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2939F" w14:textId="4D6179C7" w:rsidR="00D76660" w:rsidRPr="00D02714" w:rsidRDefault="00682A5F" w:rsidP="00682A5F">
      <w:pPr>
        <w:rPr>
          <w:b/>
          <w:bCs/>
        </w:rPr>
      </w:pPr>
      <w:r w:rsidRPr="00D02714">
        <w:rPr>
          <w:b/>
          <w:bCs/>
        </w:rPr>
        <w:t>Tawafuq</w:t>
      </w:r>
    </w:p>
    <w:p w14:paraId="2F89A63A" w14:textId="517D51C9" w:rsidR="00682A5F" w:rsidRPr="00D02714" w:rsidRDefault="00682A5F" w:rsidP="00682A5F">
      <w:pPr>
        <w:rPr>
          <w:b/>
          <w:bCs/>
        </w:rPr>
      </w:pPr>
      <w:r w:rsidRPr="00D02714">
        <w:rPr>
          <w:b/>
          <w:bCs/>
        </w:rPr>
        <w:t>Human Resources Development Fund</w:t>
      </w:r>
    </w:p>
    <w:p w14:paraId="4FB77A8A" w14:textId="77777777" w:rsidR="00682A5F" w:rsidRPr="00D02714" w:rsidRDefault="00682A5F" w:rsidP="00682A5F"/>
    <w:p w14:paraId="74F40C00" w14:textId="6FCE972D" w:rsidR="00682A5F" w:rsidRPr="00D02714" w:rsidRDefault="00D70CFE" w:rsidP="00682A5F">
      <w:pPr>
        <w:jc w:val="center"/>
        <w:rPr>
          <w:b/>
          <w:bCs/>
        </w:rPr>
      </w:pPr>
      <w:r w:rsidRPr="00D02714">
        <w:rPr>
          <w:b/>
          <w:bCs/>
        </w:rPr>
        <w:t xml:space="preserve">Accommodation Services Provided for </w:t>
      </w:r>
      <w:r w:rsidR="00BC710F" w:rsidRPr="00D02714">
        <w:rPr>
          <w:b/>
          <w:bCs/>
        </w:rPr>
        <w:t>Persons</w:t>
      </w:r>
      <w:r w:rsidRPr="00D02714">
        <w:rPr>
          <w:b/>
          <w:bCs/>
        </w:rPr>
        <w:t xml:space="preserve"> with Chronic Kidney Disease</w:t>
      </w:r>
    </w:p>
    <w:p w14:paraId="41E6BD44" w14:textId="60F9CE29" w:rsidR="003A2CB6" w:rsidRPr="00D02714" w:rsidRDefault="003A2CB6" w:rsidP="003A2CB6">
      <w:r w:rsidRPr="00D02714">
        <w:t>The First Edition</w:t>
      </w:r>
    </w:p>
    <w:p w14:paraId="6A66F540" w14:textId="4B7A5F53" w:rsidR="003A2CB6" w:rsidRPr="00D02714" w:rsidRDefault="00ED3C84" w:rsidP="003A2CB6">
      <w:r w:rsidRPr="00D02714">
        <w:rPr>
          <w:noProof/>
        </w:rPr>
        <w:drawing>
          <wp:inline distT="0" distB="0" distL="0" distR="0" wp14:anchorId="30A7C98C" wp14:editId="1AA62919">
            <wp:extent cx="6309360" cy="20745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9360" cy="2074545"/>
                    </a:xfrm>
                    <a:prstGeom prst="rect">
                      <a:avLst/>
                    </a:prstGeom>
                  </pic:spPr>
                </pic:pic>
              </a:graphicData>
            </a:graphic>
          </wp:inline>
        </w:drawing>
      </w:r>
    </w:p>
    <w:p w14:paraId="2343E508" w14:textId="7EB63B45" w:rsidR="003A2CB6" w:rsidRPr="00D02714" w:rsidRDefault="003A2CB6" w:rsidP="003A2CB6"/>
    <w:p w14:paraId="300CBE54" w14:textId="1B41D7E2" w:rsidR="003A2CB6" w:rsidRPr="00D02714" w:rsidRDefault="003A2CB6" w:rsidP="003A2CB6">
      <w:r w:rsidRPr="00D02714">
        <w:t>April 2017</w:t>
      </w:r>
    </w:p>
    <w:p w14:paraId="4803A9BB" w14:textId="08926EC2" w:rsidR="003A2CB6" w:rsidRPr="00D02714" w:rsidRDefault="003A2CB6" w:rsidP="003A2CB6"/>
    <w:p w14:paraId="74AFC04C" w14:textId="78F84546" w:rsidR="00A9526B" w:rsidRPr="00D02714" w:rsidRDefault="00A9526B" w:rsidP="00FA7251">
      <w:pPr>
        <w:spacing w:after="0"/>
        <w:rPr>
          <w:b/>
          <w:bCs/>
        </w:rPr>
      </w:pPr>
      <w:r w:rsidRPr="00D02714">
        <w:rPr>
          <w:b/>
          <w:bCs/>
        </w:rPr>
        <w:t>VISION</w:t>
      </w:r>
    </w:p>
    <w:p w14:paraId="678686C3" w14:textId="7519368A" w:rsidR="00A9526B" w:rsidRPr="00D02714" w:rsidRDefault="00A9526B" w:rsidP="00FA7251">
      <w:pPr>
        <w:spacing w:after="0"/>
        <w:rPr>
          <w:b/>
          <w:bCs/>
        </w:rPr>
      </w:pPr>
      <w:r w:rsidRPr="00D02714">
        <w:rPr>
          <w:b/>
          <w:bCs/>
        </w:rPr>
        <w:t>2030</w:t>
      </w:r>
    </w:p>
    <w:p w14:paraId="634E4BBC" w14:textId="25626FDC" w:rsidR="00CF1F13" w:rsidRPr="00D02714" w:rsidRDefault="00A9526B" w:rsidP="00FA7251">
      <w:pPr>
        <w:spacing w:after="0"/>
        <w:rPr>
          <w:b/>
          <w:bCs/>
        </w:rPr>
      </w:pPr>
      <w:r w:rsidRPr="00D02714">
        <w:rPr>
          <w:b/>
          <w:bCs/>
        </w:rPr>
        <w:t>Kingdom of Saudi Arabia</w:t>
      </w:r>
    </w:p>
    <w:p w14:paraId="4C6A0909" w14:textId="77777777" w:rsidR="00CF1F13" w:rsidRPr="00D02714" w:rsidRDefault="00CF1F13">
      <w:r w:rsidRPr="00D02714">
        <w:br w:type="page"/>
      </w:r>
    </w:p>
    <w:p w14:paraId="660D4023" w14:textId="5634308B" w:rsidR="00FA7251" w:rsidRPr="00D02714" w:rsidRDefault="00FA7251">
      <w:r w:rsidRPr="00D02714">
        <w:lastRenderedPageBreak/>
        <w:br w:type="page"/>
      </w:r>
    </w:p>
    <w:p w14:paraId="7E76852F" w14:textId="55A7B9C3" w:rsidR="00FA7251" w:rsidRPr="00D02714" w:rsidRDefault="00FA7251" w:rsidP="00FA7251">
      <w:pPr>
        <w:jc w:val="center"/>
        <w:rPr>
          <w:b/>
          <w:bCs/>
        </w:rPr>
      </w:pPr>
      <w:r w:rsidRPr="00D02714">
        <w:rPr>
          <w:b/>
          <w:bCs/>
        </w:rPr>
        <w:lastRenderedPageBreak/>
        <w:t xml:space="preserve">Accommodation Services Provided for </w:t>
      </w:r>
      <w:bookmarkStart w:id="0" w:name="_Hlk140698099"/>
      <w:r w:rsidR="00BC710F" w:rsidRPr="00D02714">
        <w:rPr>
          <w:b/>
          <w:bCs/>
        </w:rPr>
        <w:t>Persons</w:t>
      </w:r>
      <w:r w:rsidRPr="00D02714">
        <w:rPr>
          <w:b/>
          <w:bCs/>
        </w:rPr>
        <w:t xml:space="preserve"> </w:t>
      </w:r>
      <w:bookmarkEnd w:id="0"/>
      <w:r w:rsidRPr="00D02714">
        <w:rPr>
          <w:b/>
          <w:bCs/>
        </w:rPr>
        <w:t>with Chronic Kidney Disease</w:t>
      </w:r>
    </w:p>
    <w:p w14:paraId="70EAA56B" w14:textId="77777777" w:rsidR="00FA7251" w:rsidRPr="00D02714" w:rsidRDefault="00FA7251" w:rsidP="00FA7251"/>
    <w:p w14:paraId="74D8E2C5" w14:textId="77777777" w:rsidR="00FA7251" w:rsidRPr="00D02714" w:rsidRDefault="00FA7251" w:rsidP="00FA7251"/>
    <w:p w14:paraId="3F8084CB" w14:textId="21BF66C9" w:rsidR="00FA7251" w:rsidRPr="00D02714" w:rsidRDefault="00FA7251" w:rsidP="00FA7251">
      <w:pPr>
        <w:jc w:val="center"/>
      </w:pPr>
      <w:r w:rsidRPr="00D02714">
        <w:t>April 2017</w:t>
      </w:r>
    </w:p>
    <w:p w14:paraId="3CDC74E5" w14:textId="77777777" w:rsidR="00FA7251" w:rsidRPr="00D02714" w:rsidRDefault="00FA7251" w:rsidP="00FA7251">
      <w:pPr>
        <w:jc w:val="center"/>
        <w:rPr>
          <w:b/>
          <w:bCs/>
        </w:rPr>
      </w:pPr>
      <w:r w:rsidRPr="00D02714">
        <w:rPr>
          <w:b/>
          <w:bCs/>
        </w:rPr>
        <w:t>The First Edition</w:t>
      </w:r>
    </w:p>
    <w:p w14:paraId="46D6E358" w14:textId="77777777" w:rsidR="00FA7251" w:rsidRPr="00D02714" w:rsidRDefault="00FA7251" w:rsidP="00FA7251">
      <w:pPr>
        <w:jc w:val="center"/>
      </w:pPr>
    </w:p>
    <w:p w14:paraId="2B372AED" w14:textId="75159793" w:rsidR="00E37CD6" w:rsidRPr="00D02714" w:rsidRDefault="00E37CD6">
      <w:r w:rsidRPr="00D02714">
        <w:br w:type="page"/>
      </w:r>
    </w:p>
    <w:p w14:paraId="5864D45E" w14:textId="77777777" w:rsidR="00A9526B" w:rsidRPr="00D02714" w:rsidRDefault="00A9526B" w:rsidP="003A2CB6"/>
    <w:p w14:paraId="62B8A75F" w14:textId="0DD0B8DF" w:rsidR="005F3B4C" w:rsidRPr="00D02714" w:rsidRDefault="005F3B4C">
      <w:pPr>
        <w:rPr>
          <w:b/>
          <w:bCs/>
        </w:rPr>
      </w:pPr>
      <w:r w:rsidRPr="00D02714">
        <w:rPr>
          <w:b/>
          <w:bCs/>
        </w:rPr>
        <w:br w:type="page"/>
      </w:r>
    </w:p>
    <w:p w14:paraId="227B9265" w14:textId="53C54B5B" w:rsidR="00EF2B11" w:rsidRPr="00D02714" w:rsidRDefault="00EF2B11" w:rsidP="00EF2B11">
      <w:pPr>
        <w:spacing w:after="0"/>
      </w:pPr>
      <w:r w:rsidRPr="00D02714">
        <w:lastRenderedPageBreak/>
        <w:t xml:space="preserve">Accommodation Services Provided for </w:t>
      </w:r>
      <w:r w:rsidR="00BC710F" w:rsidRPr="00D02714">
        <w:t>Persons</w:t>
      </w:r>
      <w:r w:rsidR="007F5FDA" w:rsidRPr="00D02714">
        <w:t xml:space="preserve"> </w:t>
      </w:r>
      <w:r w:rsidRPr="00D02714">
        <w:t>with Chronic Kidney Disease</w:t>
      </w:r>
    </w:p>
    <w:p w14:paraId="1B50F2F8" w14:textId="266F8B70" w:rsidR="003A2CB6" w:rsidRPr="00D02714" w:rsidRDefault="00EF2B11" w:rsidP="000E5261">
      <w:pPr>
        <w:spacing w:after="0"/>
      </w:pPr>
      <w:r w:rsidRPr="00D02714">
        <w:t>The First Edition, April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830"/>
        <w:gridCol w:w="1561"/>
      </w:tblGrid>
      <w:tr w:rsidR="000E5261" w:rsidRPr="00D02714" w14:paraId="5FB6EAE1" w14:textId="77777777" w:rsidTr="008E0E57">
        <w:tc>
          <w:tcPr>
            <w:tcW w:w="535" w:type="dxa"/>
          </w:tcPr>
          <w:p w14:paraId="453D663D" w14:textId="77777777" w:rsidR="000E5261" w:rsidRPr="00D02714" w:rsidRDefault="000E5261" w:rsidP="000E5261">
            <w:pPr>
              <w:rPr>
                <w:b/>
                <w:bCs/>
              </w:rPr>
            </w:pPr>
          </w:p>
        </w:tc>
        <w:tc>
          <w:tcPr>
            <w:tcW w:w="7830" w:type="dxa"/>
          </w:tcPr>
          <w:p w14:paraId="5F881597" w14:textId="4FA29DF0" w:rsidR="000E5261" w:rsidRPr="00D02714" w:rsidRDefault="000E5261" w:rsidP="000E5261">
            <w:r w:rsidRPr="00D02714">
              <w:t>Table of Contents</w:t>
            </w:r>
          </w:p>
        </w:tc>
        <w:tc>
          <w:tcPr>
            <w:tcW w:w="1561" w:type="dxa"/>
          </w:tcPr>
          <w:p w14:paraId="02B11D1F" w14:textId="021E3D9E" w:rsidR="000E5261" w:rsidRPr="00D02714" w:rsidRDefault="000E5261" w:rsidP="000E5261">
            <w:pPr>
              <w:jc w:val="center"/>
            </w:pPr>
            <w:r w:rsidRPr="00D02714">
              <w:t>Page</w:t>
            </w:r>
          </w:p>
        </w:tc>
      </w:tr>
      <w:tr w:rsidR="000E5261" w:rsidRPr="00D02714" w14:paraId="26DB4D40" w14:textId="77777777" w:rsidTr="008E0E57">
        <w:tc>
          <w:tcPr>
            <w:tcW w:w="535" w:type="dxa"/>
          </w:tcPr>
          <w:p w14:paraId="578028E4" w14:textId="01802BEC" w:rsidR="000E5261" w:rsidRPr="00D02714" w:rsidRDefault="000E5261" w:rsidP="000E5261">
            <w:pPr>
              <w:rPr>
                <w:b/>
                <w:bCs/>
              </w:rPr>
            </w:pPr>
            <w:r w:rsidRPr="00D02714">
              <w:rPr>
                <w:b/>
                <w:bCs/>
              </w:rPr>
              <w:t>1.</w:t>
            </w:r>
          </w:p>
        </w:tc>
        <w:tc>
          <w:tcPr>
            <w:tcW w:w="7830" w:type="dxa"/>
          </w:tcPr>
          <w:p w14:paraId="6AAD9163" w14:textId="22064500" w:rsidR="000E5261" w:rsidRPr="00D02714" w:rsidRDefault="000E5261" w:rsidP="000E5261">
            <w:pPr>
              <w:rPr>
                <w:b/>
                <w:bCs/>
              </w:rPr>
            </w:pPr>
            <w:r w:rsidRPr="00D02714">
              <w:rPr>
                <w:b/>
                <w:bCs/>
              </w:rPr>
              <w:t>Introduction</w:t>
            </w:r>
          </w:p>
        </w:tc>
        <w:tc>
          <w:tcPr>
            <w:tcW w:w="1561" w:type="dxa"/>
          </w:tcPr>
          <w:p w14:paraId="1FAF65A6" w14:textId="6591DF73" w:rsidR="000E5261" w:rsidRPr="00D02714" w:rsidRDefault="000E5261" w:rsidP="000E5261">
            <w:pPr>
              <w:jc w:val="center"/>
              <w:rPr>
                <w:b/>
                <w:bCs/>
              </w:rPr>
            </w:pPr>
            <w:r w:rsidRPr="00D02714">
              <w:rPr>
                <w:b/>
                <w:bCs/>
              </w:rPr>
              <w:t>6</w:t>
            </w:r>
          </w:p>
        </w:tc>
      </w:tr>
      <w:tr w:rsidR="000E5261" w:rsidRPr="00D02714" w14:paraId="7AD7C048" w14:textId="77777777" w:rsidTr="008E0E57">
        <w:tc>
          <w:tcPr>
            <w:tcW w:w="535" w:type="dxa"/>
          </w:tcPr>
          <w:p w14:paraId="15A9DB94" w14:textId="77777777" w:rsidR="000E5261" w:rsidRPr="00D02714" w:rsidRDefault="000E5261" w:rsidP="000E5261">
            <w:pPr>
              <w:rPr>
                <w:b/>
                <w:bCs/>
              </w:rPr>
            </w:pPr>
          </w:p>
        </w:tc>
        <w:tc>
          <w:tcPr>
            <w:tcW w:w="7830" w:type="dxa"/>
          </w:tcPr>
          <w:p w14:paraId="305985AC" w14:textId="4DD29C94" w:rsidR="000E5261" w:rsidRPr="00D02714" w:rsidRDefault="002E1CD8" w:rsidP="000E5261">
            <w:r w:rsidRPr="00D02714">
              <w:t xml:space="preserve">What </w:t>
            </w:r>
            <w:r w:rsidR="00D667AC" w:rsidRPr="00D02714">
              <w:t>Is Chronic Kidney Disease?</w:t>
            </w:r>
          </w:p>
        </w:tc>
        <w:tc>
          <w:tcPr>
            <w:tcW w:w="1561" w:type="dxa"/>
          </w:tcPr>
          <w:p w14:paraId="7569E735" w14:textId="3E3D6090" w:rsidR="000E5261" w:rsidRPr="00D02714" w:rsidRDefault="002E1CD8" w:rsidP="000E5261">
            <w:pPr>
              <w:jc w:val="center"/>
            </w:pPr>
            <w:r w:rsidRPr="00D02714">
              <w:t>6</w:t>
            </w:r>
          </w:p>
        </w:tc>
      </w:tr>
      <w:tr w:rsidR="000E5261" w:rsidRPr="00D02714" w14:paraId="0D3B0663" w14:textId="77777777" w:rsidTr="008E0E57">
        <w:tc>
          <w:tcPr>
            <w:tcW w:w="535" w:type="dxa"/>
          </w:tcPr>
          <w:p w14:paraId="3AB8C4B8" w14:textId="77777777" w:rsidR="000E5261" w:rsidRPr="00D02714" w:rsidRDefault="000E5261" w:rsidP="000E5261">
            <w:pPr>
              <w:rPr>
                <w:b/>
                <w:bCs/>
              </w:rPr>
            </w:pPr>
          </w:p>
        </w:tc>
        <w:tc>
          <w:tcPr>
            <w:tcW w:w="7830" w:type="dxa"/>
          </w:tcPr>
          <w:p w14:paraId="5D5F9BD0" w14:textId="4404A113" w:rsidR="000E5261" w:rsidRPr="00D02714" w:rsidRDefault="002E1CD8" w:rsidP="000E5261">
            <w:r w:rsidRPr="00D02714">
              <w:t xml:space="preserve">What </w:t>
            </w:r>
            <w:r w:rsidR="00D667AC" w:rsidRPr="00D02714">
              <w:t>Are The Causes for Chronic Kidney Disease?</w:t>
            </w:r>
          </w:p>
        </w:tc>
        <w:tc>
          <w:tcPr>
            <w:tcW w:w="1561" w:type="dxa"/>
          </w:tcPr>
          <w:p w14:paraId="37E953A7" w14:textId="14C5656D" w:rsidR="000E5261" w:rsidRPr="00D02714" w:rsidRDefault="002E1CD8" w:rsidP="000E5261">
            <w:pPr>
              <w:jc w:val="center"/>
            </w:pPr>
            <w:r w:rsidRPr="00D02714">
              <w:t>7</w:t>
            </w:r>
          </w:p>
        </w:tc>
      </w:tr>
      <w:tr w:rsidR="000E5261" w:rsidRPr="00D02714" w14:paraId="577A176D" w14:textId="77777777" w:rsidTr="008E0E57">
        <w:tc>
          <w:tcPr>
            <w:tcW w:w="535" w:type="dxa"/>
          </w:tcPr>
          <w:p w14:paraId="2B5E1F5F" w14:textId="77777777" w:rsidR="000E5261" w:rsidRPr="00D02714" w:rsidRDefault="000E5261" w:rsidP="000E5261">
            <w:pPr>
              <w:rPr>
                <w:b/>
                <w:bCs/>
              </w:rPr>
            </w:pPr>
          </w:p>
        </w:tc>
        <w:tc>
          <w:tcPr>
            <w:tcW w:w="7830" w:type="dxa"/>
          </w:tcPr>
          <w:p w14:paraId="54E654A1" w14:textId="4A9E1CDF" w:rsidR="000E5261" w:rsidRPr="00D02714" w:rsidRDefault="00C810A2" w:rsidP="000E5261">
            <w:r w:rsidRPr="00D02714">
              <w:t xml:space="preserve">Types </w:t>
            </w:r>
            <w:r w:rsidR="00D667AC" w:rsidRPr="00D02714">
              <w:t>of Treatment for Chronic Kidney Disease</w:t>
            </w:r>
          </w:p>
        </w:tc>
        <w:tc>
          <w:tcPr>
            <w:tcW w:w="1561" w:type="dxa"/>
          </w:tcPr>
          <w:p w14:paraId="23498B84" w14:textId="73D0CC21" w:rsidR="000E5261" w:rsidRPr="00D02714" w:rsidRDefault="002E1CD8" w:rsidP="000E5261">
            <w:pPr>
              <w:jc w:val="center"/>
            </w:pPr>
            <w:r w:rsidRPr="00D02714">
              <w:t>8</w:t>
            </w:r>
          </w:p>
        </w:tc>
      </w:tr>
      <w:tr w:rsidR="000E5261" w:rsidRPr="00D02714" w14:paraId="6D7041EB" w14:textId="77777777" w:rsidTr="008E0E57">
        <w:tc>
          <w:tcPr>
            <w:tcW w:w="535" w:type="dxa"/>
          </w:tcPr>
          <w:p w14:paraId="7891AF4E" w14:textId="2509C291" w:rsidR="000E5261" w:rsidRPr="00D02714" w:rsidRDefault="00DE7B59" w:rsidP="000E5261">
            <w:pPr>
              <w:rPr>
                <w:b/>
                <w:bCs/>
              </w:rPr>
            </w:pPr>
            <w:r w:rsidRPr="00D02714">
              <w:rPr>
                <w:b/>
                <w:bCs/>
              </w:rPr>
              <w:t>2.</w:t>
            </w:r>
          </w:p>
        </w:tc>
        <w:tc>
          <w:tcPr>
            <w:tcW w:w="7830" w:type="dxa"/>
          </w:tcPr>
          <w:p w14:paraId="07FF31EF" w14:textId="24EFA075" w:rsidR="000E5261" w:rsidRPr="00D02714" w:rsidRDefault="00515663" w:rsidP="000E5261">
            <w:pPr>
              <w:rPr>
                <w:b/>
                <w:bCs/>
              </w:rPr>
            </w:pPr>
            <w:r w:rsidRPr="00D02714">
              <w:rPr>
                <w:b/>
                <w:bCs/>
              </w:rPr>
              <w:t xml:space="preserve">What </w:t>
            </w:r>
            <w:r w:rsidR="00D667AC" w:rsidRPr="00D02714">
              <w:rPr>
                <w:b/>
                <w:bCs/>
              </w:rPr>
              <w:t>Are Accommodation Services?</w:t>
            </w:r>
          </w:p>
        </w:tc>
        <w:tc>
          <w:tcPr>
            <w:tcW w:w="1561" w:type="dxa"/>
          </w:tcPr>
          <w:p w14:paraId="642B5532" w14:textId="65EEC2AA" w:rsidR="000E5261" w:rsidRPr="00D02714" w:rsidRDefault="00515663" w:rsidP="000E5261">
            <w:pPr>
              <w:jc w:val="center"/>
              <w:rPr>
                <w:b/>
                <w:bCs/>
              </w:rPr>
            </w:pPr>
            <w:r w:rsidRPr="00D02714">
              <w:rPr>
                <w:b/>
                <w:bCs/>
              </w:rPr>
              <w:t>9</w:t>
            </w:r>
          </w:p>
        </w:tc>
      </w:tr>
      <w:tr w:rsidR="000E5261" w:rsidRPr="00D02714" w14:paraId="4BEBCE3E" w14:textId="77777777" w:rsidTr="008E0E57">
        <w:tc>
          <w:tcPr>
            <w:tcW w:w="535" w:type="dxa"/>
          </w:tcPr>
          <w:p w14:paraId="5B8CC650" w14:textId="77777777" w:rsidR="000E5261" w:rsidRPr="00D02714" w:rsidRDefault="000E5261" w:rsidP="000E5261">
            <w:pPr>
              <w:rPr>
                <w:b/>
                <w:bCs/>
              </w:rPr>
            </w:pPr>
          </w:p>
        </w:tc>
        <w:tc>
          <w:tcPr>
            <w:tcW w:w="7830" w:type="dxa"/>
          </w:tcPr>
          <w:p w14:paraId="42A0E100" w14:textId="09B2EFB2" w:rsidR="000E5261" w:rsidRPr="00D02714" w:rsidRDefault="00515663" w:rsidP="000E5261">
            <w:r w:rsidRPr="00D02714">
              <w:t xml:space="preserve">Accommodation </w:t>
            </w:r>
            <w:r w:rsidR="00D667AC" w:rsidRPr="00D02714">
              <w:t>Services and the Best Practice Standards</w:t>
            </w:r>
          </w:p>
        </w:tc>
        <w:tc>
          <w:tcPr>
            <w:tcW w:w="1561" w:type="dxa"/>
          </w:tcPr>
          <w:p w14:paraId="30E49318" w14:textId="13AEE221" w:rsidR="000E5261" w:rsidRPr="00D02714" w:rsidRDefault="00515663" w:rsidP="000E5261">
            <w:pPr>
              <w:jc w:val="center"/>
            </w:pPr>
            <w:r w:rsidRPr="00D02714">
              <w:t>9</w:t>
            </w:r>
          </w:p>
        </w:tc>
      </w:tr>
      <w:tr w:rsidR="000E5261" w:rsidRPr="00D02714" w14:paraId="44B0079E" w14:textId="77777777" w:rsidTr="008E0E57">
        <w:tc>
          <w:tcPr>
            <w:tcW w:w="535" w:type="dxa"/>
          </w:tcPr>
          <w:p w14:paraId="78EA6CB9" w14:textId="6DAD16DD" w:rsidR="000E5261" w:rsidRPr="00D02714" w:rsidRDefault="002946B6" w:rsidP="000E5261">
            <w:pPr>
              <w:rPr>
                <w:b/>
                <w:bCs/>
              </w:rPr>
            </w:pPr>
            <w:r w:rsidRPr="00D02714">
              <w:rPr>
                <w:b/>
                <w:bCs/>
              </w:rPr>
              <w:t>3.</w:t>
            </w:r>
          </w:p>
        </w:tc>
        <w:tc>
          <w:tcPr>
            <w:tcW w:w="7830" w:type="dxa"/>
          </w:tcPr>
          <w:p w14:paraId="5459EB85" w14:textId="3799A651" w:rsidR="000E5261" w:rsidRPr="00D02714" w:rsidRDefault="002946B6" w:rsidP="000E5261">
            <w:pPr>
              <w:rPr>
                <w:b/>
                <w:bCs/>
              </w:rPr>
            </w:pPr>
            <w:r w:rsidRPr="00D02714">
              <w:rPr>
                <w:b/>
                <w:bCs/>
              </w:rPr>
              <w:t xml:space="preserve">How </w:t>
            </w:r>
            <w:r w:rsidR="00D667AC" w:rsidRPr="00D02714">
              <w:rPr>
                <w:b/>
                <w:bCs/>
              </w:rPr>
              <w:t>Common Is Chronic Kidney Disease?</w:t>
            </w:r>
          </w:p>
        </w:tc>
        <w:tc>
          <w:tcPr>
            <w:tcW w:w="1561" w:type="dxa"/>
          </w:tcPr>
          <w:p w14:paraId="18AD1FF7" w14:textId="7409A014" w:rsidR="000E5261" w:rsidRPr="00D02714" w:rsidRDefault="00384D62" w:rsidP="000E5261">
            <w:pPr>
              <w:jc w:val="center"/>
              <w:rPr>
                <w:b/>
                <w:bCs/>
              </w:rPr>
            </w:pPr>
            <w:r w:rsidRPr="00D02714">
              <w:rPr>
                <w:b/>
                <w:bCs/>
              </w:rPr>
              <w:t>11</w:t>
            </w:r>
          </w:p>
        </w:tc>
      </w:tr>
      <w:tr w:rsidR="002946B6" w:rsidRPr="00D02714" w14:paraId="5ABA0966" w14:textId="77777777" w:rsidTr="008E0E57">
        <w:tc>
          <w:tcPr>
            <w:tcW w:w="535" w:type="dxa"/>
          </w:tcPr>
          <w:p w14:paraId="26BA7E99" w14:textId="0EC1F382" w:rsidR="002946B6" w:rsidRPr="00D02714" w:rsidRDefault="00384D62" w:rsidP="000E5261">
            <w:pPr>
              <w:rPr>
                <w:b/>
                <w:bCs/>
              </w:rPr>
            </w:pPr>
            <w:r w:rsidRPr="00D02714">
              <w:rPr>
                <w:b/>
                <w:bCs/>
              </w:rPr>
              <w:t>4.</w:t>
            </w:r>
          </w:p>
        </w:tc>
        <w:tc>
          <w:tcPr>
            <w:tcW w:w="7830" w:type="dxa"/>
          </w:tcPr>
          <w:p w14:paraId="5B9781F5" w14:textId="4CA7C237" w:rsidR="002946B6" w:rsidRPr="00D02714" w:rsidRDefault="00851A44" w:rsidP="000E5261">
            <w:pPr>
              <w:rPr>
                <w:b/>
                <w:bCs/>
              </w:rPr>
            </w:pPr>
            <w:r w:rsidRPr="00D02714">
              <w:rPr>
                <w:b/>
                <w:bCs/>
              </w:rPr>
              <w:t xml:space="preserve">Ethics </w:t>
            </w:r>
            <w:r w:rsidR="00D667AC" w:rsidRPr="00D02714">
              <w:rPr>
                <w:b/>
                <w:bCs/>
              </w:rPr>
              <w:t xml:space="preserve">and </w:t>
            </w:r>
            <w:r w:rsidR="008A71B8" w:rsidRPr="00D02714">
              <w:rPr>
                <w:b/>
                <w:bCs/>
              </w:rPr>
              <w:t xml:space="preserve">Rules </w:t>
            </w:r>
            <w:r w:rsidR="00D667AC" w:rsidRPr="00D02714">
              <w:rPr>
                <w:b/>
                <w:bCs/>
              </w:rPr>
              <w:t xml:space="preserve">for </w:t>
            </w:r>
            <w:r w:rsidR="008A71B8" w:rsidRPr="00D02714">
              <w:rPr>
                <w:b/>
                <w:bCs/>
              </w:rPr>
              <w:t>Inclusive Communication</w:t>
            </w:r>
          </w:p>
        </w:tc>
        <w:tc>
          <w:tcPr>
            <w:tcW w:w="1561" w:type="dxa"/>
          </w:tcPr>
          <w:p w14:paraId="5E616DB1" w14:textId="5374A85E" w:rsidR="002946B6" w:rsidRPr="00D02714" w:rsidRDefault="00384D62" w:rsidP="000E5261">
            <w:pPr>
              <w:jc w:val="center"/>
              <w:rPr>
                <w:b/>
                <w:bCs/>
              </w:rPr>
            </w:pPr>
            <w:r w:rsidRPr="00D02714">
              <w:rPr>
                <w:b/>
                <w:bCs/>
              </w:rPr>
              <w:t>13</w:t>
            </w:r>
          </w:p>
        </w:tc>
      </w:tr>
      <w:tr w:rsidR="002946B6" w:rsidRPr="00D02714" w14:paraId="28A99DE0" w14:textId="77777777" w:rsidTr="008E0E57">
        <w:tc>
          <w:tcPr>
            <w:tcW w:w="535" w:type="dxa"/>
          </w:tcPr>
          <w:p w14:paraId="3A3CC03C" w14:textId="77777777" w:rsidR="002946B6" w:rsidRPr="00D02714" w:rsidRDefault="002946B6" w:rsidP="000E5261">
            <w:pPr>
              <w:rPr>
                <w:b/>
                <w:bCs/>
              </w:rPr>
            </w:pPr>
          </w:p>
        </w:tc>
        <w:tc>
          <w:tcPr>
            <w:tcW w:w="7830" w:type="dxa"/>
          </w:tcPr>
          <w:p w14:paraId="47A7A1E7" w14:textId="5CAF45C2" w:rsidR="002946B6" w:rsidRPr="00D02714" w:rsidRDefault="00E70407" w:rsidP="000E5261">
            <w:r w:rsidRPr="00D02714">
              <w:t xml:space="preserve">A </w:t>
            </w:r>
            <w:r w:rsidR="00D667AC" w:rsidRPr="00D02714">
              <w:t>Word About Language When Talking About a Disability Or Health Condition</w:t>
            </w:r>
          </w:p>
        </w:tc>
        <w:tc>
          <w:tcPr>
            <w:tcW w:w="1561" w:type="dxa"/>
          </w:tcPr>
          <w:p w14:paraId="04FAE82C" w14:textId="626C3EE5" w:rsidR="002946B6" w:rsidRPr="00D02714" w:rsidRDefault="00384D62" w:rsidP="000E5261">
            <w:pPr>
              <w:jc w:val="center"/>
            </w:pPr>
            <w:r w:rsidRPr="00D02714">
              <w:t>13</w:t>
            </w:r>
          </w:p>
        </w:tc>
      </w:tr>
      <w:tr w:rsidR="002946B6" w:rsidRPr="00D02714" w14:paraId="436A682E" w14:textId="77777777" w:rsidTr="008E0E57">
        <w:tc>
          <w:tcPr>
            <w:tcW w:w="535" w:type="dxa"/>
          </w:tcPr>
          <w:p w14:paraId="602F1C53" w14:textId="77777777" w:rsidR="002946B6" w:rsidRPr="00D02714" w:rsidRDefault="002946B6" w:rsidP="000E5261">
            <w:pPr>
              <w:rPr>
                <w:b/>
                <w:bCs/>
              </w:rPr>
            </w:pPr>
          </w:p>
        </w:tc>
        <w:tc>
          <w:tcPr>
            <w:tcW w:w="7830" w:type="dxa"/>
          </w:tcPr>
          <w:p w14:paraId="0A5E7565" w14:textId="5CF1CFAB" w:rsidR="002946B6" w:rsidRPr="00D02714" w:rsidRDefault="00F45728" w:rsidP="000E5261">
            <w:r w:rsidRPr="00D02714">
              <w:t xml:space="preserve">Response </w:t>
            </w:r>
            <w:r w:rsidR="00D667AC" w:rsidRPr="00D02714">
              <w:t xml:space="preserve">When </w:t>
            </w:r>
            <w:r w:rsidR="00D667AC" w:rsidRPr="00D02714">
              <w:rPr>
                <w:lang w:bidi="ar-EG"/>
              </w:rPr>
              <w:t>Disclosing t</w:t>
            </w:r>
            <w:r w:rsidR="00D667AC" w:rsidRPr="00D02714">
              <w:t>he Health Condition</w:t>
            </w:r>
          </w:p>
        </w:tc>
        <w:tc>
          <w:tcPr>
            <w:tcW w:w="1561" w:type="dxa"/>
          </w:tcPr>
          <w:p w14:paraId="64CA63FA" w14:textId="732C39D6" w:rsidR="002946B6" w:rsidRPr="00D02714" w:rsidRDefault="00384D62" w:rsidP="000E5261">
            <w:pPr>
              <w:jc w:val="center"/>
            </w:pPr>
            <w:r w:rsidRPr="00D02714">
              <w:t>13</w:t>
            </w:r>
          </w:p>
        </w:tc>
      </w:tr>
      <w:tr w:rsidR="002946B6" w:rsidRPr="00D02714" w14:paraId="5A70FE4D" w14:textId="77777777" w:rsidTr="008E0E57">
        <w:tc>
          <w:tcPr>
            <w:tcW w:w="535" w:type="dxa"/>
          </w:tcPr>
          <w:p w14:paraId="4B3AECF7" w14:textId="75935AC6" w:rsidR="002946B6" w:rsidRPr="00D02714" w:rsidRDefault="00E70407" w:rsidP="000E5261">
            <w:pPr>
              <w:rPr>
                <w:b/>
                <w:bCs/>
              </w:rPr>
            </w:pPr>
            <w:r w:rsidRPr="00D02714">
              <w:rPr>
                <w:b/>
                <w:bCs/>
              </w:rPr>
              <w:t>5.</w:t>
            </w:r>
          </w:p>
        </w:tc>
        <w:tc>
          <w:tcPr>
            <w:tcW w:w="7830" w:type="dxa"/>
          </w:tcPr>
          <w:p w14:paraId="2EA1959A" w14:textId="6A7EC872" w:rsidR="002946B6" w:rsidRPr="00D02714" w:rsidRDefault="00D667AC" w:rsidP="000E5261">
            <w:pPr>
              <w:rPr>
                <w:b/>
                <w:bCs/>
              </w:rPr>
            </w:pPr>
            <w:r w:rsidRPr="00D02714">
              <w:rPr>
                <w:b/>
                <w:bCs/>
              </w:rPr>
              <w:t>Providing Accommodation Services</w:t>
            </w:r>
          </w:p>
        </w:tc>
        <w:tc>
          <w:tcPr>
            <w:tcW w:w="1561" w:type="dxa"/>
          </w:tcPr>
          <w:p w14:paraId="07F4EE92" w14:textId="441DD818" w:rsidR="002946B6" w:rsidRPr="00D02714" w:rsidRDefault="00384D62" w:rsidP="000E5261">
            <w:pPr>
              <w:jc w:val="center"/>
              <w:rPr>
                <w:b/>
                <w:bCs/>
              </w:rPr>
            </w:pPr>
            <w:r w:rsidRPr="00D02714">
              <w:rPr>
                <w:b/>
                <w:bCs/>
              </w:rPr>
              <w:t>15</w:t>
            </w:r>
          </w:p>
        </w:tc>
      </w:tr>
      <w:tr w:rsidR="002946B6" w:rsidRPr="00D02714" w14:paraId="00EAA835" w14:textId="77777777" w:rsidTr="008E0E57">
        <w:tc>
          <w:tcPr>
            <w:tcW w:w="535" w:type="dxa"/>
          </w:tcPr>
          <w:p w14:paraId="2BEFDF52" w14:textId="77777777" w:rsidR="002946B6" w:rsidRPr="00D02714" w:rsidRDefault="002946B6" w:rsidP="000E5261">
            <w:pPr>
              <w:rPr>
                <w:b/>
                <w:bCs/>
              </w:rPr>
            </w:pPr>
          </w:p>
        </w:tc>
        <w:tc>
          <w:tcPr>
            <w:tcW w:w="7830" w:type="dxa"/>
          </w:tcPr>
          <w:p w14:paraId="2C571E76" w14:textId="213FEEFA" w:rsidR="002946B6" w:rsidRPr="00D02714" w:rsidRDefault="00967F2A" w:rsidP="000E5261">
            <w:r w:rsidRPr="00D02714">
              <w:t xml:space="preserve">Recruitment </w:t>
            </w:r>
            <w:r w:rsidR="00D667AC" w:rsidRPr="00D02714">
              <w:t>and Selection</w:t>
            </w:r>
          </w:p>
        </w:tc>
        <w:tc>
          <w:tcPr>
            <w:tcW w:w="1561" w:type="dxa"/>
          </w:tcPr>
          <w:p w14:paraId="25386E42" w14:textId="0DC02F30" w:rsidR="002946B6" w:rsidRPr="00D02714" w:rsidRDefault="00384D62" w:rsidP="000E5261">
            <w:pPr>
              <w:jc w:val="center"/>
            </w:pPr>
            <w:r w:rsidRPr="00D02714">
              <w:t>15</w:t>
            </w:r>
          </w:p>
        </w:tc>
      </w:tr>
      <w:tr w:rsidR="002946B6" w:rsidRPr="00D02714" w14:paraId="3FD17100" w14:textId="77777777" w:rsidTr="008E0E57">
        <w:tc>
          <w:tcPr>
            <w:tcW w:w="535" w:type="dxa"/>
          </w:tcPr>
          <w:p w14:paraId="473F9958" w14:textId="77777777" w:rsidR="002946B6" w:rsidRPr="00D02714" w:rsidRDefault="002946B6" w:rsidP="000E5261">
            <w:pPr>
              <w:rPr>
                <w:b/>
                <w:bCs/>
              </w:rPr>
            </w:pPr>
          </w:p>
        </w:tc>
        <w:tc>
          <w:tcPr>
            <w:tcW w:w="7830" w:type="dxa"/>
          </w:tcPr>
          <w:p w14:paraId="6DEAB043" w14:textId="2565755E" w:rsidR="002946B6" w:rsidRPr="00D02714" w:rsidRDefault="00ED1A0D" w:rsidP="000E5261">
            <w:r w:rsidRPr="00D02714">
              <w:t xml:space="preserve">Job </w:t>
            </w:r>
            <w:r w:rsidR="00D667AC" w:rsidRPr="00D02714">
              <w:t>Description</w:t>
            </w:r>
          </w:p>
        </w:tc>
        <w:tc>
          <w:tcPr>
            <w:tcW w:w="1561" w:type="dxa"/>
          </w:tcPr>
          <w:p w14:paraId="5F78FEBD" w14:textId="245563A1" w:rsidR="002946B6" w:rsidRPr="00D02714" w:rsidRDefault="00384D62" w:rsidP="000E5261">
            <w:pPr>
              <w:jc w:val="center"/>
            </w:pPr>
            <w:r w:rsidRPr="00D02714">
              <w:t>16</w:t>
            </w:r>
          </w:p>
        </w:tc>
      </w:tr>
      <w:tr w:rsidR="002946B6" w:rsidRPr="00D02714" w14:paraId="1B3A8F85" w14:textId="77777777" w:rsidTr="008E0E57">
        <w:tc>
          <w:tcPr>
            <w:tcW w:w="535" w:type="dxa"/>
          </w:tcPr>
          <w:p w14:paraId="0AD375D2" w14:textId="77777777" w:rsidR="002946B6" w:rsidRPr="00D02714" w:rsidRDefault="002946B6" w:rsidP="000E5261">
            <w:pPr>
              <w:rPr>
                <w:b/>
                <w:bCs/>
              </w:rPr>
            </w:pPr>
          </w:p>
        </w:tc>
        <w:tc>
          <w:tcPr>
            <w:tcW w:w="7830" w:type="dxa"/>
          </w:tcPr>
          <w:p w14:paraId="6D5BBB60" w14:textId="525AC868" w:rsidR="002946B6" w:rsidRPr="00D02714" w:rsidRDefault="00ED1A0D" w:rsidP="000E5261">
            <w:r w:rsidRPr="00D02714">
              <w:t xml:space="preserve">Job </w:t>
            </w:r>
            <w:r w:rsidR="00D667AC" w:rsidRPr="00D02714">
              <w:t>Advertisements and Attracting Applicants</w:t>
            </w:r>
          </w:p>
        </w:tc>
        <w:tc>
          <w:tcPr>
            <w:tcW w:w="1561" w:type="dxa"/>
          </w:tcPr>
          <w:p w14:paraId="733033A7" w14:textId="625E79D7" w:rsidR="002946B6" w:rsidRPr="00D02714" w:rsidRDefault="00384D62" w:rsidP="000E5261">
            <w:pPr>
              <w:jc w:val="center"/>
            </w:pPr>
            <w:r w:rsidRPr="00D02714">
              <w:t>17</w:t>
            </w:r>
          </w:p>
        </w:tc>
      </w:tr>
      <w:tr w:rsidR="002946B6" w:rsidRPr="00D02714" w14:paraId="3C733E29" w14:textId="77777777" w:rsidTr="008E0E57">
        <w:tc>
          <w:tcPr>
            <w:tcW w:w="535" w:type="dxa"/>
          </w:tcPr>
          <w:p w14:paraId="12B5AD15" w14:textId="77777777" w:rsidR="002946B6" w:rsidRPr="00D02714" w:rsidRDefault="002946B6" w:rsidP="000E5261">
            <w:pPr>
              <w:rPr>
                <w:b/>
                <w:bCs/>
              </w:rPr>
            </w:pPr>
          </w:p>
        </w:tc>
        <w:tc>
          <w:tcPr>
            <w:tcW w:w="7830" w:type="dxa"/>
          </w:tcPr>
          <w:p w14:paraId="5EBDA7C3" w14:textId="091B15C9" w:rsidR="002946B6" w:rsidRPr="00D02714" w:rsidRDefault="0006414A" w:rsidP="000E5261">
            <w:r w:rsidRPr="00D02714">
              <w:t>Employment</w:t>
            </w:r>
            <w:r w:rsidR="00EF540A" w:rsidRPr="00D02714">
              <w:t xml:space="preserve"> </w:t>
            </w:r>
            <w:r w:rsidR="00D667AC" w:rsidRPr="00D02714">
              <w:t>Application Forms</w:t>
            </w:r>
          </w:p>
        </w:tc>
        <w:tc>
          <w:tcPr>
            <w:tcW w:w="1561" w:type="dxa"/>
          </w:tcPr>
          <w:p w14:paraId="2CD9D954" w14:textId="72890AAE" w:rsidR="002946B6" w:rsidRPr="00D02714" w:rsidRDefault="00384D62" w:rsidP="000E5261">
            <w:pPr>
              <w:jc w:val="center"/>
            </w:pPr>
            <w:r w:rsidRPr="00D02714">
              <w:t>17</w:t>
            </w:r>
          </w:p>
        </w:tc>
      </w:tr>
      <w:tr w:rsidR="002946B6" w:rsidRPr="00D02714" w14:paraId="7C6B1A40" w14:textId="77777777" w:rsidTr="008E0E57">
        <w:tc>
          <w:tcPr>
            <w:tcW w:w="535" w:type="dxa"/>
          </w:tcPr>
          <w:p w14:paraId="3FE6C791" w14:textId="77777777" w:rsidR="002946B6" w:rsidRPr="00D02714" w:rsidRDefault="002946B6" w:rsidP="000E5261">
            <w:pPr>
              <w:rPr>
                <w:b/>
                <w:bCs/>
              </w:rPr>
            </w:pPr>
          </w:p>
        </w:tc>
        <w:tc>
          <w:tcPr>
            <w:tcW w:w="7830" w:type="dxa"/>
          </w:tcPr>
          <w:p w14:paraId="1382E73C" w14:textId="0BE664E5" w:rsidR="002946B6" w:rsidRPr="00D02714" w:rsidRDefault="00EF540A" w:rsidP="000E5261">
            <w:r w:rsidRPr="00D02714">
              <w:t>Interviews</w:t>
            </w:r>
          </w:p>
        </w:tc>
        <w:tc>
          <w:tcPr>
            <w:tcW w:w="1561" w:type="dxa"/>
          </w:tcPr>
          <w:p w14:paraId="1FEDAF4F" w14:textId="5383479E" w:rsidR="002946B6" w:rsidRPr="00D02714" w:rsidRDefault="00384D62" w:rsidP="000E5261">
            <w:pPr>
              <w:jc w:val="center"/>
            </w:pPr>
            <w:r w:rsidRPr="00D02714">
              <w:t>18</w:t>
            </w:r>
          </w:p>
        </w:tc>
      </w:tr>
      <w:tr w:rsidR="002946B6" w:rsidRPr="00D02714" w14:paraId="47D6007C" w14:textId="77777777" w:rsidTr="008E0E57">
        <w:tc>
          <w:tcPr>
            <w:tcW w:w="535" w:type="dxa"/>
          </w:tcPr>
          <w:p w14:paraId="2C69D616" w14:textId="77777777" w:rsidR="002946B6" w:rsidRPr="00D02714" w:rsidRDefault="002946B6" w:rsidP="000E5261">
            <w:pPr>
              <w:rPr>
                <w:b/>
                <w:bCs/>
              </w:rPr>
            </w:pPr>
          </w:p>
        </w:tc>
        <w:tc>
          <w:tcPr>
            <w:tcW w:w="7830" w:type="dxa"/>
          </w:tcPr>
          <w:p w14:paraId="7346E241" w14:textId="123B7373" w:rsidR="002946B6" w:rsidRPr="00D02714" w:rsidRDefault="00EF540A" w:rsidP="000E5261">
            <w:r w:rsidRPr="00D02714">
              <w:t xml:space="preserve">Induction </w:t>
            </w:r>
            <w:r w:rsidR="00D667AC" w:rsidRPr="00D02714">
              <w:t>and Training</w:t>
            </w:r>
          </w:p>
        </w:tc>
        <w:tc>
          <w:tcPr>
            <w:tcW w:w="1561" w:type="dxa"/>
          </w:tcPr>
          <w:p w14:paraId="0162D6C5" w14:textId="5C5283C4" w:rsidR="002946B6" w:rsidRPr="00D02714" w:rsidRDefault="00384D62" w:rsidP="000E5261">
            <w:pPr>
              <w:jc w:val="center"/>
            </w:pPr>
            <w:r w:rsidRPr="00D02714">
              <w:t>18</w:t>
            </w:r>
          </w:p>
        </w:tc>
      </w:tr>
      <w:tr w:rsidR="00AA428A" w:rsidRPr="00D02714" w14:paraId="037FEBBE" w14:textId="77777777" w:rsidTr="008E0E57">
        <w:tc>
          <w:tcPr>
            <w:tcW w:w="535" w:type="dxa"/>
          </w:tcPr>
          <w:p w14:paraId="7687B571" w14:textId="77777777" w:rsidR="00AA428A" w:rsidRPr="00D02714" w:rsidRDefault="00AA428A" w:rsidP="00AA428A">
            <w:pPr>
              <w:rPr>
                <w:b/>
                <w:bCs/>
              </w:rPr>
            </w:pPr>
          </w:p>
        </w:tc>
        <w:tc>
          <w:tcPr>
            <w:tcW w:w="7830" w:type="dxa"/>
          </w:tcPr>
          <w:p w14:paraId="4F48B26D" w14:textId="14FC144C" w:rsidR="00AA428A" w:rsidRPr="00D02714" w:rsidRDefault="00AA428A" w:rsidP="00AA428A">
            <w:r w:rsidRPr="00D02714">
              <w:t xml:space="preserve">Case </w:t>
            </w:r>
            <w:r w:rsidR="00D667AC" w:rsidRPr="00D02714">
              <w:t>Study (1) The First Section</w:t>
            </w:r>
          </w:p>
        </w:tc>
        <w:tc>
          <w:tcPr>
            <w:tcW w:w="1561" w:type="dxa"/>
          </w:tcPr>
          <w:p w14:paraId="32F1DB89" w14:textId="66435AA9" w:rsidR="00AA428A" w:rsidRPr="00D02714" w:rsidRDefault="00AA428A" w:rsidP="00AA428A">
            <w:pPr>
              <w:jc w:val="center"/>
            </w:pPr>
            <w:r w:rsidRPr="00D02714">
              <w:t>19</w:t>
            </w:r>
          </w:p>
        </w:tc>
      </w:tr>
      <w:tr w:rsidR="002946B6" w:rsidRPr="00D02714" w14:paraId="59B42633" w14:textId="77777777" w:rsidTr="008E0E57">
        <w:tc>
          <w:tcPr>
            <w:tcW w:w="535" w:type="dxa"/>
          </w:tcPr>
          <w:p w14:paraId="483FD313" w14:textId="77777777" w:rsidR="002946B6" w:rsidRPr="00D02714" w:rsidRDefault="002946B6" w:rsidP="000E5261">
            <w:pPr>
              <w:rPr>
                <w:b/>
                <w:bCs/>
              </w:rPr>
            </w:pPr>
          </w:p>
        </w:tc>
        <w:tc>
          <w:tcPr>
            <w:tcW w:w="7830" w:type="dxa"/>
          </w:tcPr>
          <w:p w14:paraId="53914882" w14:textId="08FDF4BE" w:rsidR="002946B6" w:rsidRPr="00D02714" w:rsidRDefault="00E554DF" w:rsidP="000E5261">
            <w:r w:rsidRPr="00D02714">
              <w:t xml:space="preserve">Employee </w:t>
            </w:r>
            <w:r w:rsidR="00D667AC" w:rsidRPr="00D02714">
              <w:t>Retention</w:t>
            </w:r>
          </w:p>
        </w:tc>
        <w:tc>
          <w:tcPr>
            <w:tcW w:w="1561" w:type="dxa"/>
          </w:tcPr>
          <w:p w14:paraId="07977D72" w14:textId="5D4DEAFA" w:rsidR="002946B6" w:rsidRPr="00D02714" w:rsidRDefault="00851A44" w:rsidP="000E5261">
            <w:pPr>
              <w:jc w:val="center"/>
            </w:pPr>
            <w:r w:rsidRPr="00D02714">
              <w:t>20</w:t>
            </w:r>
          </w:p>
        </w:tc>
      </w:tr>
      <w:tr w:rsidR="002946B6" w:rsidRPr="00D02714" w14:paraId="1031187A" w14:textId="77777777" w:rsidTr="008E0E57">
        <w:tc>
          <w:tcPr>
            <w:tcW w:w="535" w:type="dxa"/>
          </w:tcPr>
          <w:p w14:paraId="61036825" w14:textId="77777777" w:rsidR="002946B6" w:rsidRPr="00D02714" w:rsidRDefault="002946B6" w:rsidP="000E5261">
            <w:pPr>
              <w:rPr>
                <w:b/>
                <w:bCs/>
              </w:rPr>
            </w:pPr>
          </w:p>
        </w:tc>
        <w:tc>
          <w:tcPr>
            <w:tcW w:w="7830" w:type="dxa"/>
          </w:tcPr>
          <w:p w14:paraId="5ABF3991" w14:textId="7D55CA0F" w:rsidR="002946B6" w:rsidRPr="00D02714" w:rsidRDefault="00E554DF" w:rsidP="000E5261">
            <w:r w:rsidRPr="00D02714">
              <w:t xml:space="preserve">Employees </w:t>
            </w:r>
            <w:r w:rsidR="00D667AC" w:rsidRPr="00D02714">
              <w:t>Undergoing Dialysis</w:t>
            </w:r>
          </w:p>
        </w:tc>
        <w:tc>
          <w:tcPr>
            <w:tcW w:w="1561" w:type="dxa"/>
          </w:tcPr>
          <w:p w14:paraId="75105F9E" w14:textId="273CB48D" w:rsidR="002946B6" w:rsidRPr="00D02714" w:rsidRDefault="00384D62" w:rsidP="000E5261">
            <w:pPr>
              <w:jc w:val="center"/>
            </w:pPr>
            <w:r w:rsidRPr="00D02714">
              <w:t>20</w:t>
            </w:r>
          </w:p>
        </w:tc>
      </w:tr>
      <w:tr w:rsidR="00AA428A" w:rsidRPr="00D02714" w14:paraId="7F4FC201" w14:textId="77777777" w:rsidTr="008E0E57">
        <w:tc>
          <w:tcPr>
            <w:tcW w:w="535" w:type="dxa"/>
          </w:tcPr>
          <w:p w14:paraId="6DD028C8" w14:textId="77777777" w:rsidR="00AA428A" w:rsidRPr="00D02714" w:rsidRDefault="00AA428A" w:rsidP="00AA428A">
            <w:pPr>
              <w:rPr>
                <w:b/>
                <w:bCs/>
              </w:rPr>
            </w:pPr>
          </w:p>
        </w:tc>
        <w:tc>
          <w:tcPr>
            <w:tcW w:w="7830" w:type="dxa"/>
          </w:tcPr>
          <w:p w14:paraId="65B97B03" w14:textId="374B0EC9" w:rsidR="00AA428A" w:rsidRPr="00D02714" w:rsidRDefault="00AA428A" w:rsidP="00AA428A">
            <w:r w:rsidRPr="00D02714">
              <w:t xml:space="preserve">Case </w:t>
            </w:r>
            <w:r w:rsidR="00D667AC" w:rsidRPr="00D02714">
              <w:t>Study (1) The Second Section</w:t>
            </w:r>
          </w:p>
        </w:tc>
        <w:tc>
          <w:tcPr>
            <w:tcW w:w="1561" w:type="dxa"/>
          </w:tcPr>
          <w:p w14:paraId="17B113C2" w14:textId="50540855" w:rsidR="00AA428A" w:rsidRPr="00D02714" w:rsidRDefault="00AA428A" w:rsidP="00AA428A">
            <w:pPr>
              <w:jc w:val="center"/>
            </w:pPr>
            <w:r w:rsidRPr="00D02714">
              <w:t>23</w:t>
            </w:r>
          </w:p>
        </w:tc>
      </w:tr>
      <w:tr w:rsidR="00AA428A" w:rsidRPr="00D02714" w14:paraId="230C5C21" w14:textId="77777777" w:rsidTr="008E0E57">
        <w:tc>
          <w:tcPr>
            <w:tcW w:w="535" w:type="dxa"/>
          </w:tcPr>
          <w:p w14:paraId="4C497EA1" w14:textId="77777777" w:rsidR="00AA428A" w:rsidRPr="00D02714" w:rsidRDefault="00AA428A" w:rsidP="00AA428A">
            <w:pPr>
              <w:rPr>
                <w:b/>
                <w:bCs/>
              </w:rPr>
            </w:pPr>
          </w:p>
        </w:tc>
        <w:tc>
          <w:tcPr>
            <w:tcW w:w="7830" w:type="dxa"/>
          </w:tcPr>
          <w:p w14:paraId="3A8BC38D" w14:textId="3A7525A9" w:rsidR="00AA428A" w:rsidRPr="00D02714" w:rsidRDefault="00AA428A" w:rsidP="00AA428A">
            <w:r w:rsidRPr="00D02714">
              <w:t xml:space="preserve">Emotional </w:t>
            </w:r>
            <w:r w:rsidR="00D667AC" w:rsidRPr="00D02714">
              <w:t xml:space="preserve">Support </w:t>
            </w:r>
            <w:r w:rsidR="00A93BAB" w:rsidRPr="00D02714">
              <w:t>a</w:t>
            </w:r>
            <w:r w:rsidR="00D667AC" w:rsidRPr="00D02714">
              <w:t>nd Emotional Safety</w:t>
            </w:r>
          </w:p>
        </w:tc>
        <w:tc>
          <w:tcPr>
            <w:tcW w:w="1561" w:type="dxa"/>
          </w:tcPr>
          <w:p w14:paraId="1ED9C2A1" w14:textId="5682A905" w:rsidR="00AA428A" w:rsidRPr="00D02714" w:rsidRDefault="00AA428A" w:rsidP="00AA428A">
            <w:pPr>
              <w:jc w:val="center"/>
            </w:pPr>
            <w:r w:rsidRPr="00D02714">
              <w:t>24</w:t>
            </w:r>
          </w:p>
        </w:tc>
      </w:tr>
      <w:tr w:rsidR="00AA428A" w:rsidRPr="00D02714" w14:paraId="7B175601" w14:textId="77777777" w:rsidTr="008E0E57">
        <w:tc>
          <w:tcPr>
            <w:tcW w:w="535" w:type="dxa"/>
          </w:tcPr>
          <w:p w14:paraId="77DD5716" w14:textId="77777777" w:rsidR="00AA428A" w:rsidRPr="00D02714" w:rsidRDefault="00AA428A" w:rsidP="00AA428A">
            <w:pPr>
              <w:rPr>
                <w:b/>
                <w:bCs/>
              </w:rPr>
            </w:pPr>
          </w:p>
        </w:tc>
        <w:tc>
          <w:tcPr>
            <w:tcW w:w="7830" w:type="dxa"/>
          </w:tcPr>
          <w:p w14:paraId="0162EBFE" w14:textId="1E49885A" w:rsidR="00AA428A" w:rsidRPr="00D02714" w:rsidRDefault="00AA428A" w:rsidP="00AA428A">
            <w:r w:rsidRPr="00D02714">
              <w:t xml:space="preserve">Disability </w:t>
            </w:r>
            <w:r w:rsidR="00D667AC" w:rsidRPr="00D02714">
              <w:t xml:space="preserve">Leave </w:t>
            </w:r>
            <w:r w:rsidR="00A93BAB" w:rsidRPr="00D02714">
              <w:t>a</w:t>
            </w:r>
            <w:r w:rsidR="00D667AC" w:rsidRPr="00D02714">
              <w:t>nd Absence Management</w:t>
            </w:r>
          </w:p>
        </w:tc>
        <w:tc>
          <w:tcPr>
            <w:tcW w:w="1561" w:type="dxa"/>
          </w:tcPr>
          <w:p w14:paraId="4B0432A2" w14:textId="6F1C99B5" w:rsidR="00AA428A" w:rsidRPr="00D02714" w:rsidRDefault="00AA428A" w:rsidP="00AA428A">
            <w:pPr>
              <w:jc w:val="center"/>
            </w:pPr>
            <w:r w:rsidRPr="00D02714">
              <w:t>24</w:t>
            </w:r>
          </w:p>
        </w:tc>
      </w:tr>
      <w:tr w:rsidR="00AA428A" w:rsidRPr="00D02714" w14:paraId="3AD860C3" w14:textId="77777777" w:rsidTr="008E0E57">
        <w:tc>
          <w:tcPr>
            <w:tcW w:w="535" w:type="dxa"/>
          </w:tcPr>
          <w:p w14:paraId="020D4BBB" w14:textId="77777777" w:rsidR="00AA428A" w:rsidRPr="00D02714" w:rsidRDefault="00AA428A" w:rsidP="00AA428A">
            <w:pPr>
              <w:rPr>
                <w:b/>
                <w:bCs/>
              </w:rPr>
            </w:pPr>
          </w:p>
        </w:tc>
        <w:tc>
          <w:tcPr>
            <w:tcW w:w="7830" w:type="dxa"/>
          </w:tcPr>
          <w:p w14:paraId="531EE59A" w14:textId="1AD6117F" w:rsidR="00AA428A" w:rsidRPr="00D02714" w:rsidRDefault="007A0086" w:rsidP="00AA428A">
            <w:r w:rsidRPr="00D02714">
              <w:t xml:space="preserve">Case </w:t>
            </w:r>
            <w:r w:rsidR="00D667AC" w:rsidRPr="00D02714">
              <w:t xml:space="preserve">Study (2) </w:t>
            </w:r>
            <w:r w:rsidRPr="00D02714">
              <w:t>Mohammed</w:t>
            </w:r>
          </w:p>
        </w:tc>
        <w:tc>
          <w:tcPr>
            <w:tcW w:w="1561" w:type="dxa"/>
          </w:tcPr>
          <w:p w14:paraId="635B2647" w14:textId="6DF8F60F" w:rsidR="00AA428A" w:rsidRPr="00D02714" w:rsidRDefault="00AA428A" w:rsidP="00AA428A">
            <w:pPr>
              <w:jc w:val="center"/>
            </w:pPr>
            <w:r w:rsidRPr="00D02714">
              <w:t>25</w:t>
            </w:r>
          </w:p>
        </w:tc>
      </w:tr>
      <w:tr w:rsidR="00AA428A" w:rsidRPr="00D02714" w14:paraId="5F49DC15" w14:textId="77777777" w:rsidTr="008E0E57">
        <w:tc>
          <w:tcPr>
            <w:tcW w:w="535" w:type="dxa"/>
          </w:tcPr>
          <w:p w14:paraId="73C57A02" w14:textId="77777777" w:rsidR="00AA428A" w:rsidRPr="00D02714" w:rsidRDefault="00AA428A" w:rsidP="00AA428A">
            <w:pPr>
              <w:rPr>
                <w:b/>
                <w:bCs/>
              </w:rPr>
            </w:pPr>
          </w:p>
        </w:tc>
        <w:tc>
          <w:tcPr>
            <w:tcW w:w="7830" w:type="dxa"/>
          </w:tcPr>
          <w:p w14:paraId="79E6A598" w14:textId="63B7752B" w:rsidR="00AA428A" w:rsidRPr="00D02714" w:rsidRDefault="007A0086" w:rsidP="00AA428A">
            <w:r w:rsidRPr="00D02714">
              <w:t xml:space="preserve">Health </w:t>
            </w:r>
            <w:r w:rsidR="00A93BAB" w:rsidRPr="00D02714">
              <w:t>a</w:t>
            </w:r>
            <w:r w:rsidR="00D667AC" w:rsidRPr="00D02714">
              <w:t>nd Safety</w:t>
            </w:r>
          </w:p>
        </w:tc>
        <w:tc>
          <w:tcPr>
            <w:tcW w:w="1561" w:type="dxa"/>
          </w:tcPr>
          <w:p w14:paraId="206BB6A0" w14:textId="629407D3" w:rsidR="00AA428A" w:rsidRPr="00D02714" w:rsidRDefault="00AA428A" w:rsidP="00AA428A">
            <w:pPr>
              <w:jc w:val="center"/>
            </w:pPr>
            <w:r w:rsidRPr="00D02714">
              <w:t>26</w:t>
            </w:r>
          </w:p>
        </w:tc>
      </w:tr>
      <w:tr w:rsidR="00AA428A" w:rsidRPr="00D02714" w14:paraId="6950C1EF" w14:textId="77777777" w:rsidTr="008E0E57">
        <w:tc>
          <w:tcPr>
            <w:tcW w:w="535" w:type="dxa"/>
          </w:tcPr>
          <w:p w14:paraId="7EF7929A" w14:textId="77777777" w:rsidR="00AA428A" w:rsidRPr="00D02714" w:rsidRDefault="00AA428A" w:rsidP="00AA428A">
            <w:pPr>
              <w:rPr>
                <w:b/>
                <w:bCs/>
              </w:rPr>
            </w:pPr>
          </w:p>
        </w:tc>
        <w:tc>
          <w:tcPr>
            <w:tcW w:w="7830" w:type="dxa"/>
          </w:tcPr>
          <w:p w14:paraId="7AC009FD" w14:textId="4E358D72" w:rsidR="00AA428A" w:rsidRPr="00D02714" w:rsidRDefault="007A0086" w:rsidP="00AA428A">
            <w:r w:rsidRPr="00D02714">
              <w:t xml:space="preserve">Emergency </w:t>
            </w:r>
            <w:r w:rsidR="00D667AC" w:rsidRPr="00D02714">
              <w:t>Evacuation</w:t>
            </w:r>
          </w:p>
        </w:tc>
        <w:tc>
          <w:tcPr>
            <w:tcW w:w="1561" w:type="dxa"/>
          </w:tcPr>
          <w:p w14:paraId="344C2C6B" w14:textId="000558B7" w:rsidR="00AA428A" w:rsidRPr="00D02714" w:rsidRDefault="00AA428A" w:rsidP="00AA428A">
            <w:pPr>
              <w:jc w:val="center"/>
            </w:pPr>
            <w:r w:rsidRPr="00D02714">
              <w:t>27</w:t>
            </w:r>
          </w:p>
        </w:tc>
      </w:tr>
      <w:tr w:rsidR="00AA428A" w:rsidRPr="00D02714" w14:paraId="5BCEF99B" w14:textId="77777777" w:rsidTr="008E0E57">
        <w:tc>
          <w:tcPr>
            <w:tcW w:w="535" w:type="dxa"/>
          </w:tcPr>
          <w:p w14:paraId="75724D96" w14:textId="578FAFEC" w:rsidR="00AA428A" w:rsidRPr="00D02714" w:rsidRDefault="007A0086" w:rsidP="00AA428A">
            <w:pPr>
              <w:rPr>
                <w:b/>
                <w:bCs/>
              </w:rPr>
            </w:pPr>
            <w:r w:rsidRPr="00D02714">
              <w:rPr>
                <w:b/>
                <w:bCs/>
              </w:rPr>
              <w:t>6.</w:t>
            </w:r>
          </w:p>
        </w:tc>
        <w:tc>
          <w:tcPr>
            <w:tcW w:w="7830" w:type="dxa"/>
          </w:tcPr>
          <w:p w14:paraId="3D176F6D" w14:textId="06029A91" w:rsidR="00AA428A" w:rsidRPr="00D02714" w:rsidRDefault="007A0086" w:rsidP="00AA428A">
            <w:pPr>
              <w:rPr>
                <w:b/>
                <w:bCs/>
              </w:rPr>
            </w:pPr>
            <w:r w:rsidRPr="00D02714">
              <w:rPr>
                <w:b/>
                <w:bCs/>
              </w:rPr>
              <w:t xml:space="preserve">The </w:t>
            </w:r>
            <w:r w:rsidR="00D667AC" w:rsidRPr="00D02714">
              <w:rPr>
                <w:b/>
                <w:bCs/>
              </w:rPr>
              <w:t xml:space="preserve">Regulatory Framework </w:t>
            </w:r>
            <w:r w:rsidR="00A93BAB" w:rsidRPr="00D02714">
              <w:rPr>
                <w:b/>
                <w:bCs/>
              </w:rPr>
              <w:t>i</w:t>
            </w:r>
            <w:r w:rsidR="00D667AC" w:rsidRPr="00D02714">
              <w:rPr>
                <w:b/>
                <w:bCs/>
              </w:rPr>
              <w:t xml:space="preserve">n </w:t>
            </w:r>
            <w:r w:rsidR="00A93BAB" w:rsidRPr="00D02714">
              <w:rPr>
                <w:b/>
                <w:bCs/>
              </w:rPr>
              <w:t>t</w:t>
            </w:r>
            <w:r w:rsidR="00D667AC" w:rsidRPr="00D02714">
              <w:rPr>
                <w:b/>
                <w:bCs/>
              </w:rPr>
              <w:t xml:space="preserve">he </w:t>
            </w:r>
            <w:r w:rsidRPr="00D02714">
              <w:rPr>
                <w:b/>
                <w:bCs/>
              </w:rPr>
              <w:t xml:space="preserve">Kingdom </w:t>
            </w:r>
            <w:r w:rsidR="00A93BAB" w:rsidRPr="00D02714">
              <w:rPr>
                <w:b/>
                <w:bCs/>
              </w:rPr>
              <w:t>o</w:t>
            </w:r>
            <w:r w:rsidR="00D667AC" w:rsidRPr="00D02714">
              <w:rPr>
                <w:b/>
                <w:bCs/>
              </w:rPr>
              <w:t xml:space="preserve">f </w:t>
            </w:r>
            <w:r w:rsidRPr="00D02714">
              <w:rPr>
                <w:b/>
                <w:bCs/>
              </w:rPr>
              <w:t>Saudi Arabia</w:t>
            </w:r>
          </w:p>
        </w:tc>
        <w:tc>
          <w:tcPr>
            <w:tcW w:w="1561" w:type="dxa"/>
          </w:tcPr>
          <w:p w14:paraId="471A6CDB" w14:textId="0B0A695F" w:rsidR="00AA428A" w:rsidRPr="00D02714" w:rsidRDefault="00AA428A" w:rsidP="00AA428A">
            <w:pPr>
              <w:jc w:val="center"/>
              <w:rPr>
                <w:b/>
                <w:bCs/>
              </w:rPr>
            </w:pPr>
            <w:r w:rsidRPr="00D02714">
              <w:rPr>
                <w:b/>
                <w:bCs/>
              </w:rPr>
              <w:t>28</w:t>
            </w:r>
          </w:p>
        </w:tc>
      </w:tr>
      <w:tr w:rsidR="00AA428A" w:rsidRPr="00D02714" w14:paraId="077F174B" w14:textId="77777777" w:rsidTr="008E0E57">
        <w:tc>
          <w:tcPr>
            <w:tcW w:w="535" w:type="dxa"/>
          </w:tcPr>
          <w:p w14:paraId="4DC5B1B6" w14:textId="497BC76B" w:rsidR="00AA428A" w:rsidRPr="00D02714" w:rsidRDefault="00622136" w:rsidP="00AA428A">
            <w:pPr>
              <w:rPr>
                <w:b/>
                <w:bCs/>
              </w:rPr>
            </w:pPr>
            <w:r w:rsidRPr="00D02714">
              <w:rPr>
                <w:b/>
                <w:bCs/>
              </w:rPr>
              <w:t>7.</w:t>
            </w:r>
          </w:p>
        </w:tc>
        <w:tc>
          <w:tcPr>
            <w:tcW w:w="7830" w:type="dxa"/>
          </w:tcPr>
          <w:p w14:paraId="343F7892" w14:textId="1D0185B4" w:rsidR="00AA428A" w:rsidRPr="00D02714" w:rsidRDefault="00622136" w:rsidP="00AA428A">
            <w:pPr>
              <w:rPr>
                <w:b/>
                <w:bCs/>
              </w:rPr>
            </w:pPr>
            <w:r w:rsidRPr="00D02714">
              <w:rPr>
                <w:b/>
                <w:bCs/>
              </w:rPr>
              <w:t xml:space="preserve">Beneficial </w:t>
            </w:r>
            <w:r w:rsidR="00D667AC" w:rsidRPr="00D02714">
              <w:rPr>
                <w:b/>
                <w:bCs/>
              </w:rPr>
              <w:t xml:space="preserve">Establishments </w:t>
            </w:r>
            <w:r w:rsidR="00A93BAB" w:rsidRPr="00D02714">
              <w:rPr>
                <w:b/>
                <w:bCs/>
              </w:rPr>
              <w:t>a</w:t>
            </w:r>
            <w:r w:rsidR="00D667AC" w:rsidRPr="00D02714">
              <w:rPr>
                <w:b/>
                <w:bCs/>
              </w:rPr>
              <w:t>nd Subsidies Provided</w:t>
            </w:r>
          </w:p>
        </w:tc>
        <w:tc>
          <w:tcPr>
            <w:tcW w:w="1561" w:type="dxa"/>
          </w:tcPr>
          <w:p w14:paraId="020150A2" w14:textId="25971A8A" w:rsidR="00AA428A" w:rsidRPr="00D02714" w:rsidRDefault="00AA428A" w:rsidP="00AA428A">
            <w:pPr>
              <w:jc w:val="center"/>
              <w:rPr>
                <w:b/>
                <w:bCs/>
              </w:rPr>
            </w:pPr>
            <w:r w:rsidRPr="00D02714">
              <w:rPr>
                <w:b/>
                <w:bCs/>
              </w:rPr>
              <w:t>31</w:t>
            </w:r>
          </w:p>
        </w:tc>
      </w:tr>
      <w:tr w:rsidR="00AA428A" w:rsidRPr="00D02714" w14:paraId="2BC058B6" w14:textId="77777777" w:rsidTr="008E0E57">
        <w:tc>
          <w:tcPr>
            <w:tcW w:w="535" w:type="dxa"/>
          </w:tcPr>
          <w:p w14:paraId="5C0D9F54" w14:textId="4B1E72DC" w:rsidR="00AA428A" w:rsidRPr="00D02714" w:rsidRDefault="00622136" w:rsidP="00AA428A">
            <w:pPr>
              <w:rPr>
                <w:b/>
                <w:bCs/>
              </w:rPr>
            </w:pPr>
            <w:r w:rsidRPr="00D02714">
              <w:rPr>
                <w:b/>
                <w:bCs/>
              </w:rPr>
              <w:t>8.</w:t>
            </w:r>
          </w:p>
        </w:tc>
        <w:tc>
          <w:tcPr>
            <w:tcW w:w="7830" w:type="dxa"/>
          </w:tcPr>
          <w:p w14:paraId="11A64D22" w14:textId="25F83EE3" w:rsidR="00AA428A" w:rsidRPr="00D02714" w:rsidRDefault="00D667AC" w:rsidP="00AA428A">
            <w:pPr>
              <w:rPr>
                <w:b/>
                <w:bCs/>
              </w:rPr>
            </w:pPr>
            <w:r w:rsidRPr="00D02714">
              <w:rPr>
                <w:b/>
                <w:bCs/>
              </w:rPr>
              <w:t>Collaborating Partners</w:t>
            </w:r>
          </w:p>
        </w:tc>
        <w:tc>
          <w:tcPr>
            <w:tcW w:w="1561" w:type="dxa"/>
          </w:tcPr>
          <w:p w14:paraId="33E9CF3E" w14:textId="67178473" w:rsidR="00AA428A" w:rsidRPr="00D02714" w:rsidRDefault="00AA428A" w:rsidP="00AA428A">
            <w:pPr>
              <w:jc w:val="center"/>
              <w:rPr>
                <w:b/>
                <w:bCs/>
              </w:rPr>
            </w:pPr>
            <w:r w:rsidRPr="00D02714">
              <w:rPr>
                <w:b/>
                <w:bCs/>
              </w:rPr>
              <w:t>39</w:t>
            </w:r>
          </w:p>
        </w:tc>
      </w:tr>
    </w:tbl>
    <w:p w14:paraId="20451132" w14:textId="3E589171" w:rsidR="007317E1" w:rsidRPr="00D02714" w:rsidRDefault="007317E1" w:rsidP="000E5261">
      <w:pPr>
        <w:spacing w:after="0"/>
      </w:pPr>
    </w:p>
    <w:p w14:paraId="66D07F8E" w14:textId="77777777" w:rsidR="007317E1" w:rsidRPr="00D02714" w:rsidRDefault="007317E1">
      <w:r w:rsidRPr="00D02714">
        <w:br w:type="page"/>
      </w:r>
    </w:p>
    <w:p w14:paraId="224EA68F" w14:textId="015D7BFF" w:rsidR="000E5261" w:rsidRPr="00D02714" w:rsidRDefault="00E81C3F" w:rsidP="000E5261">
      <w:pPr>
        <w:pBdr>
          <w:bottom w:val="single" w:sz="6" w:space="1" w:color="auto"/>
        </w:pBdr>
        <w:spacing w:after="0"/>
        <w:rPr>
          <w:b/>
          <w:bCs/>
        </w:rPr>
      </w:pPr>
      <w:r w:rsidRPr="00D02714">
        <w:rPr>
          <w:b/>
          <w:bCs/>
        </w:rPr>
        <w:lastRenderedPageBreak/>
        <w:t>1. Introduction</w:t>
      </w:r>
    </w:p>
    <w:p w14:paraId="549E959F" w14:textId="10307926" w:rsidR="00843E15" w:rsidRPr="00D02714" w:rsidRDefault="00843E15" w:rsidP="00843E15">
      <w:pPr>
        <w:spacing w:after="0"/>
        <w:jc w:val="lowKashida"/>
      </w:pPr>
      <w:r w:rsidRPr="00D02714">
        <w:t xml:space="preserve">This guide is one of a </w:t>
      </w:r>
      <w:r w:rsidR="005D604B" w:rsidRPr="00D02714">
        <w:t>series</w:t>
      </w:r>
      <w:r w:rsidRPr="00D02714">
        <w:t xml:space="preserve"> of guides issued by the Human Resources Development Fund </w:t>
      </w:r>
      <w:r w:rsidR="00BA7DF4" w:rsidRPr="00D02714">
        <w:t xml:space="preserve">in order </w:t>
      </w:r>
      <w:r w:rsidRPr="00D02714">
        <w:t xml:space="preserve">to provide practical guidance to employers </w:t>
      </w:r>
      <w:r w:rsidR="00BA7DF4" w:rsidRPr="00D02714">
        <w:t>regarding</w:t>
      </w:r>
      <w:r w:rsidRPr="00D02714">
        <w:t xml:space="preserve"> specific topics related to the employment of </w:t>
      </w:r>
      <w:r w:rsidR="00BC710F" w:rsidRPr="00D02714">
        <w:t>Persons</w:t>
      </w:r>
      <w:r w:rsidR="007F5FDA" w:rsidRPr="00D02714">
        <w:t xml:space="preserve"> </w:t>
      </w:r>
      <w:r w:rsidRPr="00D02714">
        <w:t xml:space="preserve">with disabilities and </w:t>
      </w:r>
      <w:r w:rsidR="00BC710F" w:rsidRPr="00D02714">
        <w:t>Persons</w:t>
      </w:r>
      <w:r w:rsidR="00330450" w:rsidRPr="00D02714">
        <w:t xml:space="preserve"> </w:t>
      </w:r>
      <w:r w:rsidRPr="00D02714">
        <w:t>with health conditions.</w:t>
      </w:r>
      <w:r w:rsidR="00F605F1" w:rsidRPr="00D02714">
        <w:t xml:space="preserve"> This guide will be specifically useful for human resources managers,</w:t>
      </w:r>
      <w:r w:rsidR="00C5069E" w:rsidRPr="00D02714">
        <w:t xml:space="preserve"> supervisory managers,</w:t>
      </w:r>
      <w:r w:rsidRPr="00D02714">
        <w:t xml:space="preserve"> </w:t>
      </w:r>
      <w:r w:rsidR="00C5069E" w:rsidRPr="00D02714">
        <w:t xml:space="preserve">branches of Human Resources Development Fund </w:t>
      </w:r>
      <w:r w:rsidR="008E0E57" w:rsidRPr="00D02714">
        <w:t xml:space="preserve">and </w:t>
      </w:r>
      <w:r w:rsidRPr="00D02714">
        <w:t>TAQAT</w:t>
      </w:r>
      <w:r w:rsidR="008E0E57" w:rsidRPr="00D02714">
        <w:t xml:space="preserve"> centers</w:t>
      </w:r>
      <w:r w:rsidRPr="00D02714">
        <w:t xml:space="preserve">, employment offices, and any other services aimed at encouraging the employment of </w:t>
      </w:r>
      <w:r w:rsidR="00BC710F" w:rsidRPr="00D02714">
        <w:t>persons</w:t>
      </w:r>
      <w:r w:rsidRPr="00D02714">
        <w:t xml:space="preserve"> with disabilities and </w:t>
      </w:r>
      <w:r w:rsidR="00BC710F" w:rsidRPr="00D02714">
        <w:t>persons</w:t>
      </w:r>
      <w:r w:rsidRPr="00D02714">
        <w:t xml:space="preserve"> with health conditions.</w:t>
      </w:r>
    </w:p>
    <w:p w14:paraId="62DEE8F9" w14:textId="4B3E184B" w:rsidR="00843E15" w:rsidRPr="00D02714" w:rsidRDefault="00843E15" w:rsidP="00843E15">
      <w:pPr>
        <w:spacing w:after="0"/>
        <w:jc w:val="lowKashida"/>
        <w:rPr>
          <w:b/>
          <w:bCs/>
        </w:rPr>
      </w:pPr>
      <w:r w:rsidRPr="00D02714">
        <w:rPr>
          <w:b/>
          <w:bCs/>
        </w:rPr>
        <w:t xml:space="preserve">What </w:t>
      </w:r>
      <w:r w:rsidR="00A93BAB" w:rsidRPr="00D02714">
        <w:rPr>
          <w:b/>
          <w:bCs/>
        </w:rPr>
        <w:t>I</w:t>
      </w:r>
      <w:r w:rsidRPr="00D02714">
        <w:rPr>
          <w:b/>
          <w:bCs/>
        </w:rPr>
        <w:t xml:space="preserve">s </w:t>
      </w:r>
      <w:r w:rsidR="00A93BAB" w:rsidRPr="00D02714">
        <w:rPr>
          <w:b/>
          <w:bCs/>
        </w:rPr>
        <w:t>C</w:t>
      </w:r>
      <w:r w:rsidRPr="00D02714">
        <w:rPr>
          <w:b/>
          <w:bCs/>
        </w:rPr>
        <w:t xml:space="preserve">hronic </w:t>
      </w:r>
      <w:r w:rsidR="00A93BAB" w:rsidRPr="00D02714">
        <w:rPr>
          <w:b/>
          <w:bCs/>
        </w:rPr>
        <w:t>K</w:t>
      </w:r>
      <w:r w:rsidRPr="00D02714">
        <w:rPr>
          <w:b/>
          <w:bCs/>
        </w:rPr>
        <w:t xml:space="preserve">idney </w:t>
      </w:r>
      <w:r w:rsidR="00A93BAB" w:rsidRPr="00D02714">
        <w:rPr>
          <w:b/>
          <w:bCs/>
        </w:rPr>
        <w:t>D</w:t>
      </w:r>
      <w:r w:rsidRPr="00D02714">
        <w:rPr>
          <w:b/>
          <w:bCs/>
        </w:rPr>
        <w:t>isease?</w:t>
      </w:r>
    </w:p>
    <w:p w14:paraId="5FCBDBFB" w14:textId="7D014761" w:rsidR="00843E15" w:rsidRPr="00D02714" w:rsidRDefault="00843E15" w:rsidP="00843E15">
      <w:pPr>
        <w:spacing w:after="0"/>
        <w:jc w:val="lowKashida"/>
      </w:pPr>
      <w:r w:rsidRPr="00D02714">
        <w:t xml:space="preserve">Chronic kidney disease </w:t>
      </w:r>
      <w:r w:rsidR="00FF346D" w:rsidRPr="00D02714">
        <w:t>(</w:t>
      </w:r>
      <w:r w:rsidRPr="00D02714">
        <w:t xml:space="preserve">also known as </w:t>
      </w:r>
      <w:bookmarkStart w:id="1" w:name="_Hlk140886722"/>
      <w:r w:rsidR="00445A21" w:rsidRPr="00445A21">
        <w:t xml:space="preserve">renal </w:t>
      </w:r>
      <w:bookmarkEnd w:id="1"/>
      <w:r w:rsidR="00445A21" w:rsidRPr="00445A21">
        <w:t xml:space="preserve">failure </w:t>
      </w:r>
      <w:r w:rsidRPr="00D02714">
        <w:t>failure</w:t>
      </w:r>
      <w:r w:rsidR="00FF346D" w:rsidRPr="00D02714">
        <w:t>)</w:t>
      </w:r>
      <w:r w:rsidRPr="00D02714">
        <w:t xml:space="preserve"> refers to the majority of conditions affecting the kidneys. It is a long-term disease and a common condition that occurs mostly as </w:t>
      </w:r>
      <w:r w:rsidR="00BC710F" w:rsidRPr="00D02714">
        <w:t>persons</w:t>
      </w:r>
      <w:r w:rsidRPr="00D02714">
        <w:t xml:space="preserve"> get older</w:t>
      </w:r>
      <w:r w:rsidR="003A2C4E" w:rsidRPr="00D02714">
        <w:t xml:space="preserve">. However, </w:t>
      </w:r>
      <w:r w:rsidRPr="00D02714">
        <w:t>th</w:t>
      </w:r>
      <w:r w:rsidR="003A2C4E" w:rsidRPr="00D02714">
        <w:t>is</w:t>
      </w:r>
      <w:r w:rsidRPr="00D02714">
        <w:t xml:space="preserve"> disease </w:t>
      </w:r>
      <w:r w:rsidR="003A2C4E" w:rsidRPr="00D02714">
        <w:t>may</w:t>
      </w:r>
      <w:r w:rsidRPr="00D02714">
        <w:t xml:space="preserve"> affect anyone.</w:t>
      </w:r>
    </w:p>
    <w:p w14:paraId="13C29C1D" w14:textId="1759AB0D" w:rsidR="00843E15" w:rsidRPr="00D02714" w:rsidRDefault="00843E15" w:rsidP="00843E15">
      <w:pPr>
        <w:spacing w:after="0"/>
        <w:jc w:val="lowKashida"/>
      </w:pPr>
      <w:r w:rsidRPr="00D02714">
        <w:t xml:space="preserve">In </w:t>
      </w:r>
      <w:r w:rsidR="002D69DC" w:rsidRPr="00D02714">
        <w:t>the most</w:t>
      </w:r>
      <w:r w:rsidRPr="00D02714">
        <w:t xml:space="preserve"> severe cases, chronic kidney disease </w:t>
      </w:r>
      <w:r w:rsidR="002D69DC" w:rsidRPr="00D02714">
        <w:t>may</w:t>
      </w:r>
      <w:r w:rsidRPr="00D02714">
        <w:t xml:space="preserve"> lead to complications such as high blood pressure, anemia (low red blood cell</w:t>
      </w:r>
      <w:r w:rsidR="002D69DC" w:rsidRPr="00D02714">
        <w:t>s</w:t>
      </w:r>
      <w:r w:rsidRPr="00D02714">
        <w:t xml:space="preserve"> count), osteoporosis, poor nutritional health, and </w:t>
      </w:r>
      <w:r w:rsidR="00DC42AD" w:rsidRPr="00D02714">
        <w:t>neurological damage</w:t>
      </w:r>
      <w:r w:rsidRPr="00D02714">
        <w:t xml:space="preserve">. These problems </w:t>
      </w:r>
      <w:r w:rsidR="006F4038" w:rsidRPr="00D02714">
        <w:t>may</w:t>
      </w:r>
      <w:r w:rsidRPr="00D02714">
        <w:t xml:space="preserve"> </w:t>
      </w:r>
      <w:r w:rsidR="006F4038" w:rsidRPr="00D02714">
        <w:t>occur</w:t>
      </w:r>
      <w:r w:rsidRPr="00D02714">
        <w:t xml:space="preserve"> slowly over a long period of time. Chronic kidney disease </w:t>
      </w:r>
      <w:r w:rsidR="006F4038" w:rsidRPr="00D02714">
        <w:t>may</w:t>
      </w:r>
      <w:r w:rsidRPr="00D02714">
        <w:t xml:space="preserve"> result from diabetes, high blood pressure, and other disorders. However, detecting and treating the </w:t>
      </w:r>
      <w:r w:rsidR="006F4038" w:rsidRPr="00D02714">
        <w:t xml:space="preserve">disease </w:t>
      </w:r>
      <w:r w:rsidRPr="00D02714">
        <w:t xml:space="preserve">at an early stage often leads to preventing its </w:t>
      </w:r>
      <w:r w:rsidR="00B53E8E" w:rsidRPr="00D02714">
        <w:t>worsening</w:t>
      </w:r>
      <w:r w:rsidRPr="00D02714">
        <w:t>.</w:t>
      </w:r>
    </w:p>
    <w:p w14:paraId="39D831CA" w14:textId="11BF11E3" w:rsidR="00B96EAA" w:rsidRPr="00D02714" w:rsidRDefault="00843E15" w:rsidP="008619DD">
      <w:pPr>
        <w:spacing w:after="0"/>
        <w:jc w:val="lowKashida"/>
      </w:pPr>
      <w:r w:rsidRPr="00D02714">
        <w:t xml:space="preserve">Chronic kidney disease </w:t>
      </w:r>
      <w:r w:rsidR="000207B7" w:rsidRPr="00D02714">
        <w:t>may</w:t>
      </w:r>
      <w:r w:rsidRPr="00D02714">
        <w:t xml:space="preserve"> get worse over time and eventually </w:t>
      </w:r>
      <w:r w:rsidR="00B26353" w:rsidRPr="00D02714">
        <w:t xml:space="preserve">lead to completely </w:t>
      </w:r>
      <w:r w:rsidRPr="00D02714">
        <w:t>stop</w:t>
      </w:r>
      <w:r w:rsidR="00B26353" w:rsidRPr="00D02714">
        <w:t xml:space="preserve"> of kidney</w:t>
      </w:r>
      <w:r w:rsidRPr="00D02714">
        <w:t xml:space="preserve"> functioning, but this is not common. If chronic kidney disease </w:t>
      </w:r>
      <w:r w:rsidR="00B26353" w:rsidRPr="00D02714">
        <w:t>develops</w:t>
      </w:r>
      <w:r w:rsidRPr="00D02714">
        <w:t xml:space="preserve">, it </w:t>
      </w:r>
      <w:r w:rsidR="00B26353" w:rsidRPr="00D02714">
        <w:t>may</w:t>
      </w:r>
      <w:r w:rsidRPr="00D02714">
        <w:t xml:space="preserve"> eventually lead to </w:t>
      </w:r>
      <w:r w:rsidR="00445A21" w:rsidRPr="00445A21">
        <w:t xml:space="preserve">renal </w:t>
      </w:r>
      <w:r w:rsidRPr="00D02714">
        <w:t>failure requiring dialysis (the process of removing waste from the blood that often involves passing blood through a</w:t>
      </w:r>
      <w:r w:rsidR="00550596" w:rsidRPr="00D02714">
        <w:t xml:space="preserve">n equipment </w:t>
      </w:r>
      <w:r w:rsidRPr="00D02714">
        <w:t>to clean it), or a kidney transplant.</w:t>
      </w:r>
      <w:r w:rsidR="008619DD" w:rsidRPr="00D02714">
        <w:t xml:space="preserve"> </w:t>
      </w:r>
      <w:r w:rsidRPr="00D02714">
        <w:t xml:space="preserve">However, many </w:t>
      </w:r>
      <w:r w:rsidR="00BC710F" w:rsidRPr="00D02714">
        <w:t>persons</w:t>
      </w:r>
      <w:r w:rsidRPr="00D02714">
        <w:t xml:space="preserve"> with kidney disease live long</w:t>
      </w:r>
      <w:r w:rsidR="008619DD" w:rsidRPr="00D02714">
        <w:t xml:space="preserve"> and have </w:t>
      </w:r>
      <w:r w:rsidR="00B96EAA" w:rsidRPr="00D02714">
        <w:t>substantially</w:t>
      </w:r>
      <w:r w:rsidRPr="00D02714">
        <w:t xml:space="preserve"> normal lives.</w:t>
      </w:r>
    </w:p>
    <w:p w14:paraId="36A92BAA" w14:textId="7677AA0B" w:rsidR="00A93F24" w:rsidRPr="00D02714" w:rsidRDefault="00B96EAA" w:rsidP="008619DD">
      <w:pPr>
        <w:pBdr>
          <w:bottom w:val="single" w:sz="6" w:space="1" w:color="auto"/>
        </w:pBdr>
        <w:spacing w:after="0"/>
        <w:jc w:val="lowKashida"/>
      </w:pPr>
      <w:r w:rsidRPr="00D02714">
        <w:t>Moreover, t</w:t>
      </w:r>
      <w:r w:rsidR="00843E15" w:rsidRPr="00D02714">
        <w:t xml:space="preserve">here are different symptoms of chronic kidney disease that differ from one person to another. Most </w:t>
      </w:r>
      <w:r w:rsidR="00BC710F" w:rsidRPr="00D02714">
        <w:t>persons</w:t>
      </w:r>
      <w:r w:rsidR="00843E15" w:rsidRPr="00D02714">
        <w:t xml:space="preserve"> may not develop any severe symptoms until </w:t>
      </w:r>
      <w:r w:rsidRPr="00D02714">
        <w:t>chronic kidney disease becomes</w:t>
      </w:r>
      <w:r w:rsidR="00843E15" w:rsidRPr="00D02714">
        <w:t xml:space="preserve"> in an advanced stage.</w:t>
      </w:r>
    </w:p>
    <w:p w14:paraId="3202F216" w14:textId="360E118E" w:rsidR="00C744CA" w:rsidRPr="00D02714" w:rsidRDefault="009863AF" w:rsidP="00C744CA">
      <w:pPr>
        <w:spacing w:after="0"/>
        <w:jc w:val="lowKashida"/>
        <w:rPr>
          <w:rStyle w:val="Hyperlink"/>
          <w:lang w:bidi="ar-EG"/>
        </w:rPr>
      </w:pPr>
      <w:r w:rsidRPr="00D02714">
        <w:rPr>
          <w:rStyle w:val="Hyperlink"/>
          <w:lang w:bidi="ar-EG"/>
        </w:rPr>
        <w:t>https://www.kidney</w:t>
      </w:r>
      <w:r w:rsidR="00A51C24" w:rsidRPr="00D02714">
        <w:rPr>
          <w:rStyle w:val="Hyperlink"/>
          <w:lang w:bidi="ar-EG"/>
        </w:rPr>
        <w:t>.org/kidneydisease/aboutckd</w:t>
      </w:r>
      <w:r w:rsidR="00C744CA" w:rsidRPr="00D02714">
        <w:rPr>
          <w:rStyle w:val="Hyperlink"/>
          <w:rFonts w:hint="cs"/>
          <w:rtl/>
          <w:lang w:bidi="ar-EG"/>
        </w:rPr>
        <w:t xml:space="preserve"> </w:t>
      </w:r>
    </w:p>
    <w:p w14:paraId="7F6F085B" w14:textId="77777777" w:rsidR="00A51C24" w:rsidRPr="00D02714" w:rsidRDefault="00A51C24">
      <w:r w:rsidRPr="00D02714">
        <w:br w:type="page"/>
      </w:r>
    </w:p>
    <w:p w14:paraId="3C95FE68" w14:textId="6E14A298" w:rsidR="00724AFB" w:rsidRPr="00D02714" w:rsidRDefault="00724AFB" w:rsidP="00724AFB">
      <w:pPr>
        <w:spacing w:after="0"/>
        <w:jc w:val="lowKashida"/>
        <w:rPr>
          <w:lang w:bidi="ar-EG"/>
        </w:rPr>
      </w:pPr>
      <w:r w:rsidRPr="00D02714">
        <w:rPr>
          <w:lang w:bidi="ar-EG"/>
        </w:rPr>
        <w:lastRenderedPageBreak/>
        <w:t>Some symptoms of chronic kidney disease include</w:t>
      </w:r>
      <w:r w:rsidR="00C13846" w:rsidRPr="00D02714">
        <w:rPr>
          <w:lang w:bidi="ar-EG"/>
        </w:rPr>
        <w:t xml:space="preserve"> the following</w:t>
      </w:r>
      <w:r w:rsidRPr="00D02714">
        <w:rPr>
          <w:lang w:bidi="ar-EG"/>
        </w:rPr>
        <w:t>:</w:t>
      </w:r>
    </w:p>
    <w:p w14:paraId="614DA43C" w14:textId="6E170C6C" w:rsidR="00724AFB" w:rsidRPr="00D02714" w:rsidRDefault="00C13846" w:rsidP="00C13846">
      <w:pPr>
        <w:pStyle w:val="ListParagraph"/>
        <w:numPr>
          <w:ilvl w:val="0"/>
          <w:numId w:val="1"/>
        </w:numPr>
        <w:spacing w:after="0"/>
        <w:jc w:val="lowKashida"/>
        <w:rPr>
          <w:lang w:bidi="ar-EG"/>
        </w:rPr>
      </w:pPr>
      <w:r w:rsidRPr="00D02714">
        <w:rPr>
          <w:lang w:bidi="ar-EG"/>
        </w:rPr>
        <w:t>F</w:t>
      </w:r>
      <w:r w:rsidR="00724AFB" w:rsidRPr="00D02714">
        <w:rPr>
          <w:lang w:bidi="ar-EG"/>
        </w:rPr>
        <w:t>eeling tired and lack of energy</w:t>
      </w:r>
      <w:r w:rsidRPr="00D02714">
        <w:rPr>
          <w:lang w:bidi="ar-EG"/>
        </w:rPr>
        <w:t>.</w:t>
      </w:r>
    </w:p>
    <w:p w14:paraId="7AA2846F" w14:textId="2DD4C568" w:rsidR="00724AFB" w:rsidRPr="00D02714" w:rsidRDefault="00C13846" w:rsidP="00C13846">
      <w:pPr>
        <w:pStyle w:val="ListParagraph"/>
        <w:numPr>
          <w:ilvl w:val="0"/>
          <w:numId w:val="1"/>
        </w:numPr>
        <w:spacing w:after="0"/>
        <w:jc w:val="lowKashida"/>
        <w:rPr>
          <w:lang w:bidi="ar-EG"/>
        </w:rPr>
      </w:pPr>
      <w:r w:rsidRPr="00D02714">
        <w:rPr>
          <w:lang w:bidi="ar-EG"/>
        </w:rPr>
        <w:t>D</w:t>
      </w:r>
      <w:r w:rsidR="00724AFB" w:rsidRPr="00D02714">
        <w:rPr>
          <w:lang w:bidi="ar-EG"/>
        </w:rPr>
        <w:t>ifficulty concentrating</w:t>
      </w:r>
      <w:r w:rsidRPr="00D02714">
        <w:rPr>
          <w:lang w:bidi="ar-EG"/>
        </w:rPr>
        <w:t>.</w:t>
      </w:r>
    </w:p>
    <w:p w14:paraId="47BF9314" w14:textId="31EB0EA1" w:rsidR="00724AFB" w:rsidRPr="00D02714" w:rsidRDefault="0093452F" w:rsidP="00C13846">
      <w:pPr>
        <w:pStyle w:val="ListParagraph"/>
        <w:numPr>
          <w:ilvl w:val="0"/>
          <w:numId w:val="1"/>
        </w:numPr>
        <w:spacing w:after="0"/>
        <w:jc w:val="lowKashida"/>
        <w:rPr>
          <w:lang w:bidi="ar-EG"/>
        </w:rPr>
      </w:pPr>
      <w:r w:rsidRPr="00D02714">
        <w:rPr>
          <w:lang w:bidi="ar-EG"/>
        </w:rPr>
        <w:t>L</w:t>
      </w:r>
      <w:r w:rsidR="00724AFB" w:rsidRPr="00D02714">
        <w:rPr>
          <w:lang w:bidi="ar-EG"/>
        </w:rPr>
        <w:t>ack of appetite</w:t>
      </w:r>
      <w:r w:rsidR="00C13846" w:rsidRPr="00D02714">
        <w:rPr>
          <w:lang w:bidi="ar-EG"/>
        </w:rPr>
        <w:t>.</w:t>
      </w:r>
    </w:p>
    <w:p w14:paraId="1B7A50BE" w14:textId="2179D8D6" w:rsidR="00724AFB" w:rsidRPr="00D02714" w:rsidRDefault="0093452F" w:rsidP="00C13846">
      <w:pPr>
        <w:pStyle w:val="ListParagraph"/>
        <w:numPr>
          <w:ilvl w:val="0"/>
          <w:numId w:val="1"/>
        </w:numPr>
        <w:spacing w:after="0"/>
        <w:jc w:val="lowKashida"/>
        <w:rPr>
          <w:lang w:bidi="ar-EG"/>
        </w:rPr>
      </w:pPr>
      <w:r w:rsidRPr="00D02714">
        <w:rPr>
          <w:lang w:bidi="ar-EG"/>
        </w:rPr>
        <w:t>D</w:t>
      </w:r>
      <w:r w:rsidR="00724AFB" w:rsidRPr="00D02714">
        <w:rPr>
          <w:lang w:bidi="ar-EG"/>
        </w:rPr>
        <w:t>ifficulty sleeping</w:t>
      </w:r>
      <w:r w:rsidR="00C13846" w:rsidRPr="00D02714">
        <w:rPr>
          <w:lang w:bidi="ar-EG"/>
        </w:rPr>
        <w:t>.</w:t>
      </w:r>
    </w:p>
    <w:p w14:paraId="3E7840C5" w14:textId="07BE9C3B" w:rsidR="00724AFB" w:rsidRPr="00D02714" w:rsidRDefault="0093452F" w:rsidP="00C13846">
      <w:pPr>
        <w:pStyle w:val="ListParagraph"/>
        <w:numPr>
          <w:ilvl w:val="0"/>
          <w:numId w:val="1"/>
        </w:numPr>
        <w:spacing w:after="0"/>
        <w:jc w:val="lowKashida"/>
        <w:rPr>
          <w:lang w:bidi="ar-EG"/>
        </w:rPr>
      </w:pPr>
      <w:r w:rsidRPr="00D02714">
        <w:rPr>
          <w:lang w:bidi="ar-EG"/>
        </w:rPr>
        <w:t>M</w:t>
      </w:r>
      <w:r w:rsidR="00724AFB" w:rsidRPr="00D02714">
        <w:rPr>
          <w:lang w:bidi="ar-EG"/>
        </w:rPr>
        <w:t>uscle spasm during the night</w:t>
      </w:r>
      <w:r w:rsidR="00C13846" w:rsidRPr="00D02714">
        <w:rPr>
          <w:lang w:bidi="ar-EG"/>
        </w:rPr>
        <w:t>.</w:t>
      </w:r>
    </w:p>
    <w:p w14:paraId="2659A4CD" w14:textId="56DA743D" w:rsidR="00724AFB" w:rsidRPr="00D02714" w:rsidRDefault="0093452F" w:rsidP="00C13846">
      <w:pPr>
        <w:pStyle w:val="ListParagraph"/>
        <w:numPr>
          <w:ilvl w:val="0"/>
          <w:numId w:val="1"/>
        </w:numPr>
        <w:spacing w:after="0"/>
        <w:jc w:val="lowKashida"/>
        <w:rPr>
          <w:lang w:bidi="ar-EG"/>
        </w:rPr>
      </w:pPr>
      <w:r w:rsidRPr="00D02714">
        <w:rPr>
          <w:lang w:bidi="ar-EG"/>
        </w:rPr>
        <w:t>S</w:t>
      </w:r>
      <w:r w:rsidR="00724AFB" w:rsidRPr="00D02714">
        <w:rPr>
          <w:lang w:bidi="ar-EG"/>
        </w:rPr>
        <w:t>welling of the legs and ankles</w:t>
      </w:r>
      <w:r w:rsidR="00C13846" w:rsidRPr="00D02714">
        <w:rPr>
          <w:lang w:bidi="ar-EG"/>
        </w:rPr>
        <w:t>.</w:t>
      </w:r>
    </w:p>
    <w:p w14:paraId="58142124" w14:textId="3A8E0FAE" w:rsidR="00724AFB" w:rsidRPr="00D02714" w:rsidRDefault="0093452F" w:rsidP="00C13846">
      <w:pPr>
        <w:pStyle w:val="ListParagraph"/>
        <w:numPr>
          <w:ilvl w:val="0"/>
          <w:numId w:val="1"/>
        </w:numPr>
        <w:spacing w:after="0"/>
        <w:jc w:val="lowKashida"/>
        <w:rPr>
          <w:lang w:bidi="ar-EG"/>
        </w:rPr>
      </w:pPr>
      <w:r w:rsidRPr="00D02714">
        <w:rPr>
          <w:lang w:bidi="ar-EG"/>
        </w:rPr>
        <w:t>P</w:t>
      </w:r>
      <w:r w:rsidR="00724AFB" w:rsidRPr="00D02714">
        <w:rPr>
          <w:lang w:bidi="ar-EG"/>
        </w:rPr>
        <w:t>uffiness around the eyes, especially in the morning</w:t>
      </w:r>
      <w:r w:rsidR="00C13846" w:rsidRPr="00D02714">
        <w:rPr>
          <w:lang w:bidi="ar-EG"/>
        </w:rPr>
        <w:t>.</w:t>
      </w:r>
    </w:p>
    <w:p w14:paraId="174845A9" w14:textId="66F8D678" w:rsidR="00724AFB" w:rsidRPr="00D02714" w:rsidRDefault="0093452F" w:rsidP="00C13846">
      <w:pPr>
        <w:pStyle w:val="ListParagraph"/>
        <w:numPr>
          <w:ilvl w:val="0"/>
          <w:numId w:val="1"/>
        </w:numPr>
        <w:spacing w:after="0"/>
        <w:jc w:val="lowKashida"/>
        <w:rPr>
          <w:lang w:bidi="ar-EG"/>
        </w:rPr>
      </w:pPr>
      <w:r w:rsidRPr="00D02714">
        <w:rPr>
          <w:lang w:bidi="ar-EG"/>
        </w:rPr>
        <w:t>D</w:t>
      </w:r>
      <w:r w:rsidR="00724AFB" w:rsidRPr="00D02714">
        <w:rPr>
          <w:lang w:bidi="ar-EG"/>
        </w:rPr>
        <w:t>ry skin</w:t>
      </w:r>
      <w:r w:rsidR="00B90590" w:rsidRPr="00D02714">
        <w:rPr>
          <w:lang w:bidi="ar-EG"/>
        </w:rPr>
        <w:t xml:space="preserve"> that leads to</w:t>
      </w:r>
      <w:r w:rsidR="00724AFB" w:rsidRPr="00D02714">
        <w:rPr>
          <w:lang w:bidi="ar-EG"/>
        </w:rPr>
        <w:t xml:space="preserve"> </w:t>
      </w:r>
      <w:r w:rsidR="002A7E08" w:rsidRPr="00D02714">
        <w:rPr>
          <w:lang w:bidi="ar-EG"/>
        </w:rPr>
        <w:t xml:space="preserve">itchy and </w:t>
      </w:r>
      <w:r w:rsidR="00724AFB" w:rsidRPr="00D02714">
        <w:rPr>
          <w:lang w:bidi="ar-EG"/>
        </w:rPr>
        <w:t>irritated skin</w:t>
      </w:r>
      <w:r w:rsidR="00C13846" w:rsidRPr="00D02714">
        <w:rPr>
          <w:lang w:bidi="ar-EG"/>
        </w:rPr>
        <w:t>.</w:t>
      </w:r>
    </w:p>
    <w:p w14:paraId="3CDEDD2C" w14:textId="0E467ABF" w:rsidR="00724AFB" w:rsidRPr="00D02714" w:rsidRDefault="00724AFB" w:rsidP="00C13846">
      <w:pPr>
        <w:pStyle w:val="ListParagraph"/>
        <w:numPr>
          <w:ilvl w:val="0"/>
          <w:numId w:val="1"/>
        </w:numPr>
        <w:spacing w:after="0"/>
        <w:jc w:val="lowKashida"/>
        <w:rPr>
          <w:lang w:bidi="ar-EG"/>
        </w:rPr>
      </w:pPr>
      <w:r w:rsidRPr="00D02714">
        <w:rPr>
          <w:lang w:bidi="ar-EG"/>
        </w:rPr>
        <w:t>Needing to urinate more often, especially during the night.</w:t>
      </w:r>
    </w:p>
    <w:p w14:paraId="6F2BBF49" w14:textId="1929949D" w:rsidR="00ED0BF1" w:rsidRPr="00D02714" w:rsidRDefault="00724AFB" w:rsidP="00ED0BF1">
      <w:pPr>
        <w:spacing w:after="0"/>
        <w:jc w:val="lowKashida"/>
        <w:rPr>
          <w:lang w:bidi="ar-EG"/>
        </w:rPr>
      </w:pPr>
      <w:r w:rsidRPr="00D02714">
        <w:rPr>
          <w:lang w:bidi="ar-EG"/>
        </w:rPr>
        <w:t xml:space="preserve">Chronic kidney disease </w:t>
      </w:r>
      <w:r w:rsidR="00ED0BF1" w:rsidRPr="00D02714">
        <w:rPr>
          <w:lang w:bidi="ar-EG"/>
        </w:rPr>
        <w:t>may</w:t>
      </w:r>
      <w:r w:rsidRPr="00D02714">
        <w:rPr>
          <w:lang w:bidi="ar-EG"/>
        </w:rPr>
        <w:t xml:space="preserve"> range from a mild condition with no or few symptoms, to a serious</w:t>
      </w:r>
      <w:r w:rsidR="00ED0BF1" w:rsidRPr="00D02714">
        <w:rPr>
          <w:lang w:bidi="ar-EG"/>
        </w:rPr>
        <w:t xml:space="preserve"> </w:t>
      </w:r>
      <w:r w:rsidRPr="00D02714">
        <w:rPr>
          <w:lang w:bidi="ar-EG"/>
        </w:rPr>
        <w:t xml:space="preserve">condition in which the kidneys stop working completely, sometimes called </w:t>
      </w:r>
      <w:r w:rsidR="00445A21" w:rsidRPr="00445A21">
        <w:t xml:space="preserve">renal </w:t>
      </w:r>
      <w:r w:rsidRPr="00D02714">
        <w:rPr>
          <w:lang w:bidi="ar-EG"/>
        </w:rPr>
        <w:t>failure.</w:t>
      </w:r>
    </w:p>
    <w:p w14:paraId="08306647" w14:textId="4BE93C13" w:rsidR="00724AFB" w:rsidRPr="00D02714" w:rsidRDefault="00724AFB" w:rsidP="00ED0BF1">
      <w:pPr>
        <w:spacing w:after="0"/>
        <w:jc w:val="lowKashida"/>
        <w:rPr>
          <w:lang w:bidi="ar-EG"/>
        </w:rPr>
      </w:pPr>
      <w:r w:rsidRPr="00D02714">
        <w:rPr>
          <w:lang w:bidi="ar-EG"/>
        </w:rPr>
        <w:t xml:space="preserve">Most </w:t>
      </w:r>
      <w:r w:rsidR="00BC710F" w:rsidRPr="00D02714">
        <w:rPr>
          <w:lang w:bidi="ar-EG"/>
        </w:rPr>
        <w:t>persons</w:t>
      </w:r>
      <w:r w:rsidRPr="00D02714">
        <w:rPr>
          <w:lang w:bidi="ar-EG"/>
        </w:rPr>
        <w:t xml:space="preserve"> with chronic kidney disease can control their condition by taking medications and</w:t>
      </w:r>
      <w:r w:rsidR="00ED0BF1" w:rsidRPr="00D02714">
        <w:rPr>
          <w:lang w:bidi="ar-EG"/>
        </w:rPr>
        <w:t xml:space="preserve"> </w:t>
      </w:r>
      <w:r w:rsidRPr="00D02714">
        <w:rPr>
          <w:lang w:bidi="ar-EG"/>
        </w:rPr>
        <w:t>undergoing regular medical examinations.</w:t>
      </w:r>
      <w:r w:rsidR="00F11163" w:rsidRPr="00D02714">
        <w:rPr>
          <w:lang w:bidi="ar-EG"/>
        </w:rPr>
        <w:t xml:space="preserve"> In addition,</w:t>
      </w:r>
      <w:r w:rsidRPr="00D02714">
        <w:rPr>
          <w:lang w:bidi="ar-EG"/>
        </w:rPr>
        <w:t xml:space="preserve"> </w:t>
      </w:r>
      <w:r w:rsidR="00F11163" w:rsidRPr="00D02714">
        <w:rPr>
          <w:lang w:bidi="ar-EG"/>
        </w:rPr>
        <w:t>c</w:t>
      </w:r>
      <w:r w:rsidRPr="00D02714">
        <w:rPr>
          <w:lang w:bidi="ar-EG"/>
        </w:rPr>
        <w:t>hronic kidney</w:t>
      </w:r>
      <w:r w:rsidR="00ED0BF1" w:rsidRPr="00D02714">
        <w:rPr>
          <w:lang w:bidi="ar-EG"/>
        </w:rPr>
        <w:t xml:space="preserve"> </w:t>
      </w:r>
      <w:r w:rsidRPr="00D02714">
        <w:rPr>
          <w:lang w:bidi="ar-EG"/>
        </w:rPr>
        <w:t xml:space="preserve">disease </w:t>
      </w:r>
      <w:r w:rsidR="00BA6958" w:rsidRPr="00D02714">
        <w:rPr>
          <w:lang w:bidi="ar-EG"/>
        </w:rPr>
        <w:t>only</w:t>
      </w:r>
      <w:r w:rsidRPr="00D02714">
        <w:rPr>
          <w:lang w:bidi="ar-EG"/>
        </w:rPr>
        <w:t xml:space="preserve"> develop</w:t>
      </w:r>
      <w:r w:rsidR="00BA6958" w:rsidRPr="00D02714">
        <w:rPr>
          <w:lang w:bidi="ar-EG"/>
        </w:rPr>
        <w:t>s</w:t>
      </w:r>
      <w:r w:rsidRPr="00D02714">
        <w:rPr>
          <w:lang w:bidi="ar-EG"/>
        </w:rPr>
        <w:t xml:space="preserve"> in one in 50 cases.</w:t>
      </w:r>
    </w:p>
    <w:p w14:paraId="43D06CB0" w14:textId="09D2DF18" w:rsidR="00724AFB" w:rsidRPr="00D02714" w:rsidRDefault="00724AFB" w:rsidP="00724AFB">
      <w:pPr>
        <w:spacing w:after="0"/>
        <w:jc w:val="lowKashida"/>
        <w:rPr>
          <w:b/>
          <w:bCs/>
          <w:lang w:bidi="ar-EG"/>
        </w:rPr>
      </w:pPr>
      <w:r w:rsidRPr="00D02714">
        <w:rPr>
          <w:b/>
          <w:bCs/>
          <w:lang w:bidi="ar-EG"/>
        </w:rPr>
        <w:t xml:space="preserve">What </w:t>
      </w:r>
      <w:r w:rsidR="00A93BAB" w:rsidRPr="00D02714">
        <w:rPr>
          <w:b/>
          <w:bCs/>
          <w:lang w:bidi="ar-EG"/>
        </w:rPr>
        <w:t>A</w:t>
      </w:r>
      <w:r w:rsidRPr="00D02714">
        <w:rPr>
          <w:b/>
          <w:bCs/>
          <w:lang w:bidi="ar-EG"/>
        </w:rPr>
        <w:t xml:space="preserve">re the </w:t>
      </w:r>
      <w:r w:rsidR="00A93BAB" w:rsidRPr="00D02714">
        <w:rPr>
          <w:b/>
          <w:bCs/>
          <w:lang w:bidi="ar-EG"/>
        </w:rPr>
        <w:t>C</w:t>
      </w:r>
      <w:r w:rsidRPr="00D02714">
        <w:rPr>
          <w:b/>
          <w:bCs/>
          <w:lang w:bidi="ar-EG"/>
        </w:rPr>
        <w:t xml:space="preserve">auses of </w:t>
      </w:r>
      <w:r w:rsidR="00A93BAB" w:rsidRPr="00D02714">
        <w:rPr>
          <w:b/>
          <w:bCs/>
          <w:lang w:bidi="ar-EG"/>
        </w:rPr>
        <w:t>C</w:t>
      </w:r>
      <w:r w:rsidRPr="00D02714">
        <w:rPr>
          <w:b/>
          <w:bCs/>
          <w:lang w:bidi="ar-EG"/>
        </w:rPr>
        <w:t xml:space="preserve">hronic </w:t>
      </w:r>
      <w:r w:rsidR="00A93BAB" w:rsidRPr="00D02714">
        <w:rPr>
          <w:b/>
          <w:bCs/>
          <w:lang w:bidi="ar-EG"/>
        </w:rPr>
        <w:t>K</w:t>
      </w:r>
      <w:r w:rsidRPr="00D02714">
        <w:rPr>
          <w:b/>
          <w:bCs/>
          <w:lang w:bidi="ar-EG"/>
        </w:rPr>
        <w:t xml:space="preserve">idney </w:t>
      </w:r>
      <w:r w:rsidR="00A93BAB" w:rsidRPr="00D02714">
        <w:rPr>
          <w:b/>
          <w:bCs/>
          <w:lang w:bidi="ar-EG"/>
        </w:rPr>
        <w:t>D</w:t>
      </w:r>
      <w:r w:rsidRPr="00D02714">
        <w:rPr>
          <w:b/>
          <w:bCs/>
          <w:lang w:bidi="ar-EG"/>
        </w:rPr>
        <w:t>isease?</w:t>
      </w:r>
    </w:p>
    <w:p w14:paraId="2DE66CF0" w14:textId="541375D0" w:rsidR="00724AFB" w:rsidRPr="00D02714" w:rsidRDefault="00724AFB" w:rsidP="00724AFB">
      <w:pPr>
        <w:spacing w:after="0"/>
        <w:jc w:val="lowKashida"/>
        <w:rPr>
          <w:lang w:bidi="ar-EG"/>
        </w:rPr>
      </w:pPr>
      <w:r w:rsidRPr="00D02714">
        <w:rPr>
          <w:lang w:bidi="ar-EG"/>
        </w:rPr>
        <w:t>Chronic kidney disease is usually caused by other conditions that put strain</w:t>
      </w:r>
      <w:r w:rsidR="007E6510" w:rsidRPr="00D02714">
        <w:rPr>
          <w:lang w:bidi="ar-EG"/>
        </w:rPr>
        <w:t>s</w:t>
      </w:r>
      <w:r w:rsidRPr="00D02714">
        <w:rPr>
          <w:lang w:bidi="ar-EG"/>
        </w:rPr>
        <w:t xml:space="preserve"> on the kidneys. The disease often</w:t>
      </w:r>
    </w:p>
    <w:p w14:paraId="7D233BD9" w14:textId="672074F9" w:rsidR="007E6510" w:rsidRPr="00D02714" w:rsidRDefault="00724AFB" w:rsidP="007E6510">
      <w:pPr>
        <w:spacing w:after="0"/>
        <w:jc w:val="lowKashida"/>
        <w:rPr>
          <w:lang w:bidi="ar-EG"/>
        </w:rPr>
      </w:pPr>
      <w:r w:rsidRPr="00D02714">
        <w:rPr>
          <w:lang w:bidi="ar-EG"/>
        </w:rPr>
        <w:t xml:space="preserve">results from a combination of different </w:t>
      </w:r>
      <w:r w:rsidR="007E6510" w:rsidRPr="00D02714">
        <w:rPr>
          <w:lang w:bidi="ar-EG"/>
        </w:rPr>
        <w:t>issues</w:t>
      </w:r>
      <w:r w:rsidRPr="00D02714">
        <w:rPr>
          <w:lang w:bidi="ar-EG"/>
        </w:rPr>
        <w:t>.</w:t>
      </w:r>
    </w:p>
    <w:p w14:paraId="298908A3" w14:textId="2DC5177F" w:rsidR="00724AFB" w:rsidRPr="00D02714" w:rsidRDefault="00724AFB" w:rsidP="007E6510">
      <w:pPr>
        <w:spacing w:after="0"/>
        <w:jc w:val="lowKashida"/>
        <w:rPr>
          <w:lang w:bidi="ar-EG"/>
        </w:rPr>
      </w:pPr>
      <w:r w:rsidRPr="00D02714">
        <w:rPr>
          <w:lang w:bidi="ar-EG"/>
        </w:rPr>
        <w:t>Chronic kidney disease is caused by:</w:t>
      </w:r>
    </w:p>
    <w:p w14:paraId="3D9D9509" w14:textId="3ED995B3" w:rsidR="00724AFB" w:rsidRPr="00D02714" w:rsidRDefault="00724AFB" w:rsidP="007E6510">
      <w:pPr>
        <w:spacing w:after="0"/>
        <w:jc w:val="lowKashida"/>
        <w:rPr>
          <w:lang w:bidi="ar-EG"/>
        </w:rPr>
      </w:pPr>
      <w:r w:rsidRPr="00D02714">
        <w:rPr>
          <w:lang w:bidi="ar-EG"/>
        </w:rPr>
        <w:t xml:space="preserve">High blood pressure - over time, </w:t>
      </w:r>
      <w:r w:rsidR="007E6510" w:rsidRPr="00D02714">
        <w:rPr>
          <w:lang w:bidi="ar-EG"/>
        </w:rPr>
        <w:t xml:space="preserve">as </w:t>
      </w:r>
      <w:r w:rsidRPr="00D02714">
        <w:rPr>
          <w:lang w:bidi="ar-EG"/>
        </w:rPr>
        <w:t xml:space="preserve">high blood pressure </w:t>
      </w:r>
      <w:r w:rsidR="007E6510" w:rsidRPr="00D02714">
        <w:rPr>
          <w:lang w:bidi="ar-EG"/>
        </w:rPr>
        <w:t>may</w:t>
      </w:r>
      <w:r w:rsidRPr="00D02714">
        <w:rPr>
          <w:lang w:bidi="ar-EG"/>
        </w:rPr>
        <w:t xml:space="preserve"> cause the tiny</w:t>
      </w:r>
      <w:r w:rsidR="007E6510" w:rsidRPr="00D02714">
        <w:rPr>
          <w:lang w:bidi="ar-EG"/>
        </w:rPr>
        <w:t xml:space="preserve"> </w:t>
      </w:r>
      <w:r w:rsidRPr="00D02714">
        <w:rPr>
          <w:lang w:bidi="ar-EG"/>
        </w:rPr>
        <w:t>blood vessels in the kidneys to become</w:t>
      </w:r>
      <w:r w:rsidR="007E6510" w:rsidRPr="00D02714">
        <w:rPr>
          <w:lang w:bidi="ar-EG"/>
        </w:rPr>
        <w:t xml:space="preserve"> </w:t>
      </w:r>
      <w:r w:rsidRPr="00D02714">
        <w:rPr>
          <w:lang w:bidi="ar-EG"/>
        </w:rPr>
        <w:t>stressed and stop working properly.</w:t>
      </w:r>
    </w:p>
    <w:p w14:paraId="6F63B260" w14:textId="2CB12327" w:rsidR="00724AFB" w:rsidRPr="00D02714" w:rsidRDefault="00724AFB" w:rsidP="007E6510">
      <w:pPr>
        <w:spacing w:after="0"/>
        <w:jc w:val="lowKashida"/>
        <w:rPr>
          <w:lang w:bidi="ar-EG"/>
        </w:rPr>
      </w:pPr>
      <w:r w:rsidRPr="00D02714">
        <w:rPr>
          <w:lang w:bidi="ar-EG"/>
        </w:rPr>
        <w:t>Diabetes - High blood glucose can damage</w:t>
      </w:r>
      <w:r w:rsidR="001A30D4" w:rsidRPr="00D02714">
        <w:rPr>
          <w:lang w:bidi="ar-EG"/>
        </w:rPr>
        <w:t xml:space="preserve"> the tiny</w:t>
      </w:r>
      <w:r w:rsidRPr="00D02714">
        <w:rPr>
          <w:lang w:bidi="ar-EG"/>
        </w:rPr>
        <w:t xml:space="preserve"> filters</w:t>
      </w:r>
      <w:r w:rsidR="007E6510" w:rsidRPr="00D02714">
        <w:rPr>
          <w:lang w:bidi="ar-EG"/>
        </w:rPr>
        <w:t xml:space="preserve"> </w:t>
      </w:r>
      <w:r w:rsidRPr="00D02714">
        <w:rPr>
          <w:lang w:bidi="ar-EG"/>
        </w:rPr>
        <w:t>in the kidneys.</w:t>
      </w:r>
    </w:p>
    <w:p w14:paraId="731EBE0D" w14:textId="7160E0E4" w:rsidR="009863AF" w:rsidRPr="00D02714" w:rsidRDefault="00724AFB" w:rsidP="007E6510">
      <w:pPr>
        <w:pBdr>
          <w:bottom w:val="single" w:sz="6" w:space="1" w:color="auto"/>
        </w:pBdr>
        <w:spacing w:after="0"/>
        <w:jc w:val="lowKashida"/>
        <w:rPr>
          <w:lang w:bidi="ar-EG"/>
        </w:rPr>
      </w:pPr>
      <w:r w:rsidRPr="00D02714">
        <w:rPr>
          <w:lang w:bidi="ar-EG"/>
        </w:rPr>
        <w:t>High cholesterol - This can cause fatty deposits to build up in the blood vessels</w:t>
      </w:r>
      <w:r w:rsidR="007E6510" w:rsidRPr="00D02714">
        <w:rPr>
          <w:lang w:bidi="ar-EG"/>
        </w:rPr>
        <w:t xml:space="preserve"> </w:t>
      </w:r>
      <w:r w:rsidRPr="00D02714">
        <w:rPr>
          <w:lang w:bidi="ar-EG"/>
        </w:rPr>
        <w:t xml:space="preserve">that supply </w:t>
      </w:r>
      <w:r w:rsidR="00350470" w:rsidRPr="00D02714">
        <w:rPr>
          <w:lang w:bidi="ar-EG"/>
        </w:rPr>
        <w:t>the</w:t>
      </w:r>
      <w:r w:rsidRPr="00D02714">
        <w:rPr>
          <w:lang w:bidi="ar-EG"/>
        </w:rPr>
        <w:t xml:space="preserve"> kidneys, making it difficult for them to work properly.</w:t>
      </w:r>
    </w:p>
    <w:p w14:paraId="432E68D4" w14:textId="28EBE3CF" w:rsidR="00350470" w:rsidRPr="00D02714" w:rsidRDefault="00137133" w:rsidP="007E6510">
      <w:pPr>
        <w:spacing w:after="0"/>
        <w:jc w:val="lowKashida"/>
        <w:rPr>
          <w:lang w:bidi="ar-EG"/>
        </w:rPr>
      </w:pPr>
      <w:hyperlink r:id="rId8" w:history="1">
        <w:r w:rsidR="00350470" w:rsidRPr="00D02714">
          <w:rPr>
            <w:rStyle w:val="Hyperlink"/>
            <w:lang w:bidi="ar-EG"/>
          </w:rPr>
          <w:t>https://www.nhs.uk/conditions/kidney-disease-chronic/pages/introduction.aspx</w:t>
        </w:r>
      </w:hyperlink>
    </w:p>
    <w:p w14:paraId="11E692D8" w14:textId="77777777" w:rsidR="00350470" w:rsidRPr="00D02714" w:rsidRDefault="00350470">
      <w:pPr>
        <w:rPr>
          <w:lang w:bidi="ar-EG"/>
        </w:rPr>
      </w:pPr>
      <w:r w:rsidRPr="00D02714">
        <w:rPr>
          <w:lang w:bidi="ar-EG"/>
        </w:rPr>
        <w:br w:type="page"/>
      </w:r>
    </w:p>
    <w:p w14:paraId="590F9F35" w14:textId="73A01ABC" w:rsidR="00A44783" w:rsidRPr="00D02714" w:rsidRDefault="00A44783" w:rsidP="00A44783">
      <w:pPr>
        <w:pStyle w:val="ListParagraph"/>
        <w:numPr>
          <w:ilvl w:val="0"/>
          <w:numId w:val="1"/>
        </w:numPr>
        <w:spacing w:after="0"/>
        <w:jc w:val="lowKashida"/>
        <w:rPr>
          <w:lang w:bidi="ar-EG"/>
        </w:rPr>
      </w:pPr>
      <w:r w:rsidRPr="00D02714">
        <w:rPr>
          <w:lang w:bidi="ar-EG"/>
        </w:rPr>
        <w:lastRenderedPageBreak/>
        <w:t>Infectious diseases affecting the kidneys.</w:t>
      </w:r>
    </w:p>
    <w:p w14:paraId="475B9570" w14:textId="1C10A0EA" w:rsidR="00A44783" w:rsidRPr="00D02714" w:rsidRDefault="00A44783" w:rsidP="0043264B">
      <w:pPr>
        <w:pStyle w:val="ListParagraph"/>
        <w:numPr>
          <w:ilvl w:val="0"/>
          <w:numId w:val="1"/>
        </w:numPr>
        <w:spacing w:after="0"/>
        <w:jc w:val="lowKashida"/>
        <w:rPr>
          <w:lang w:bidi="ar-EG"/>
        </w:rPr>
      </w:pPr>
      <w:r w:rsidRPr="00D02714">
        <w:rPr>
          <w:lang w:bidi="ar-EG"/>
        </w:rPr>
        <w:t xml:space="preserve">Glomerulonephritis - </w:t>
      </w:r>
      <w:r w:rsidR="007A7122" w:rsidRPr="00D02714">
        <w:rPr>
          <w:lang w:bidi="ar-EG"/>
        </w:rPr>
        <w:t>I</w:t>
      </w:r>
      <w:r w:rsidRPr="00D02714">
        <w:rPr>
          <w:lang w:bidi="ar-EG"/>
        </w:rPr>
        <w:t>nflammation of the kidneys.</w:t>
      </w:r>
    </w:p>
    <w:p w14:paraId="05EED03F" w14:textId="77777777" w:rsidR="008B1B05" w:rsidRPr="00D02714" w:rsidRDefault="00A44783" w:rsidP="007A7122">
      <w:pPr>
        <w:pStyle w:val="ListParagraph"/>
        <w:numPr>
          <w:ilvl w:val="0"/>
          <w:numId w:val="1"/>
        </w:numPr>
        <w:spacing w:after="0"/>
        <w:jc w:val="lowKashida"/>
        <w:rPr>
          <w:lang w:bidi="ar-EG"/>
        </w:rPr>
      </w:pPr>
      <w:r w:rsidRPr="00D02714">
        <w:rPr>
          <w:lang w:bidi="ar-EG"/>
        </w:rPr>
        <w:t xml:space="preserve">Polycystic kidney disease - </w:t>
      </w:r>
      <w:r w:rsidR="007A7122" w:rsidRPr="00D02714">
        <w:rPr>
          <w:lang w:bidi="ar-EG"/>
        </w:rPr>
        <w:t>A</w:t>
      </w:r>
      <w:r w:rsidRPr="00D02714">
        <w:rPr>
          <w:lang w:bidi="ar-EG"/>
        </w:rPr>
        <w:t xml:space="preserve"> genetic condition in which cysts develop in the</w:t>
      </w:r>
      <w:r w:rsidR="007A7122" w:rsidRPr="00D02714">
        <w:rPr>
          <w:lang w:bidi="ar-EG"/>
        </w:rPr>
        <w:t xml:space="preserve"> </w:t>
      </w:r>
      <w:r w:rsidRPr="00D02714">
        <w:rPr>
          <w:lang w:bidi="ar-EG"/>
        </w:rPr>
        <w:t>kidneys.</w:t>
      </w:r>
    </w:p>
    <w:p w14:paraId="42F875F1" w14:textId="0D816471" w:rsidR="00A44783" w:rsidRPr="00D02714" w:rsidRDefault="008B1B05" w:rsidP="007A7122">
      <w:pPr>
        <w:pStyle w:val="ListParagraph"/>
        <w:numPr>
          <w:ilvl w:val="0"/>
          <w:numId w:val="1"/>
        </w:numPr>
        <w:spacing w:after="0"/>
        <w:jc w:val="lowKashida"/>
        <w:rPr>
          <w:lang w:bidi="ar-EG"/>
        </w:rPr>
      </w:pPr>
      <w:r w:rsidRPr="00D02714">
        <w:rPr>
          <w:lang w:bidi="ar-EG"/>
        </w:rPr>
        <w:t>Ureteral obstruction –</w:t>
      </w:r>
      <w:r w:rsidR="00A44783" w:rsidRPr="00D02714">
        <w:rPr>
          <w:lang w:bidi="ar-EG"/>
        </w:rPr>
        <w:t xml:space="preserve"> </w:t>
      </w:r>
      <w:r w:rsidRPr="00D02714">
        <w:rPr>
          <w:lang w:bidi="ar-EG"/>
        </w:rPr>
        <w:t>For example</w:t>
      </w:r>
      <w:r w:rsidR="00A44783" w:rsidRPr="00D02714">
        <w:rPr>
          <w:lang w:bidi="ar-EG"/>
        </w:rPr>
        <w:t>, as a result of recurrent kidney stones</w:t>
      </w:r>
      <w:r w:rsidR="0043264B" w:rsidRPr="00D02714">
        <w:rPr>
          <w:lang w:bidi="ar-EG"/>
        </w:rPr>
        <w:t xml:space="preserve"> </w:t>
      </w:r>
      <w:r w:rsidR="00D61FFE" w:rsidRPr="00D02714">
        <w:rPr>
          <w:lang w:bidi="ar-EG"/>
        </w:rPr>
        <w:t xml:space="preserve">or </w:t>
      </w:r>
      <w:r w:rsidR="00BF4011" w:rsidRPr="00D02714">
        <w:rPr>
          <w:lang w:bidi="ar-EG"/>
        </w:rPr>
        <w:t>b</w:t>
      </w:r>
      <w:r w:rsidR="00D61FFE" w:rsidRPr="00D02714">
        <w:rPr>
          <w:lang w:bidi="ar-EG"/>
        </w:rPr>
        <w:t xml:space="preserve">enign </w:t>
      </w:r>
      <w:r w:rsidR="00BF4011" w:rsidRPr="00D02714">
        <w:rPr>
          <w:lang w:bidi="ar-EG"/>
        </w:rPr>
        <w:t>p</w:t>
      </w:r>
      <w:r w:rsidR="00D61FFE" w:rsidRPr="00D02714">
        <w:rPr>
          <w:lang w:bidi="ar-EG"/>
        </w:rPr>
        <w:t>rostatic hypertrophy</w:t>
      </w:r>
      <w:r w:rsidR="00A44783" w:rsidRPr="00D02714">
        <w:rPr>
          <w:lang w:bidi="ar-EG"/>
        </w:rPr>
        <w:t>.</w:t>
      </w:r>
    </w:p>
    <w:p w14:paraId="0CEDBE0F" w14:textId="3B2F9C41" w:rsidR="00A44783" w:rsidRPr="00D02714" w:rsidRDefault="00A44783" w:rsidP="0043264B">
      <w:pPr>
        <w:pStyle w:val="ListParagraph"/>
        <w:numPr>
          <w:ilvl w:val="0"/>
          <w:numId w:val="1"/>
        </w:numPr>
        <w:spacing w:after="0"/>
        <w:jc w:val="lowKashida"/>
        <w:rPr>
          <w:lang w:bidi="ar-EG"/>
        </w:rPr>
      </w:pPr>
      <w:r w:rsidRPr="00D02714">
        <w:rPr>
          <w:lang w:bidi="ar-EG"/>
        </w:rPr>
        <w:t xml:space="preserve">Long-term regular use of certain medicines - </w:t>
      </w:r>
      <w:r w:rsidR="003F437D" w:rsidRPr="00D02714">
        <w:rPr>
          <w:lang w:bidi="ar-EG"/>
        </w:rPr>
        <w:t xml:space="preserve">For example, </w:t>
      </w:r>
      <w:r w:rsidRPr="00D02714">
        <w:rPr>
          <w:lang w:bidi="ar-EG"/>
        </w:rPr>
        <w:t>lithium</w:t>
      </w:r>
      <w:r w:rsidR="0043264B" w:rsidRPr="00D02714">
        <w:rPr>
          <w:lang w:bidi="ar-EG"/>
        </w:rPr>
        <w:t xml:space="preserve"> </w:t>
      </w:r>
      <w:r w:rsidR="003F437D" w:rsidRPr="00D02714">
        <w:rPr>
          <w:lang w:bidi="ar-EG"/>
        </w:rPr>
        <w:t>a</w:t>
      </w:r>
      <w:r w:rsidRPr="00D02714">
        <w:rPr>
          <w:lang w:bidi="ar-EG"/>
        </w:rPr>
        <w:t>nd non-steroidal anti-inflammatory drugs (NSAID</w:t>
      </w:r>
      <w:r w:rsidR="003F437D" w:rsidRPr="00D02714">
        <w:rPr>
          <w:lang w:bidi="ar-EG"/>
        </w:rPr>
        <w:t>s</w:t>
      </w:r>
      <w:r w:rsidRPr="00D02714">
        <w:rPr>
          <w:lang w:bidi="ar-EG"/>
        </w:rPr>
        <w:t>).</w:t>
      </w:r>
    </w:p>
    <w:p w14:paraId="17A0F7BB" w14:textId="7CA22D1D" w:rsidR="00A44783" w:rsidRPr="00D02714" w:rsidRDefault="00A44783" w:rsidP="00A44783">
      <w:pPr>
        <w:spacing w:after="0"/>
        <w:jc w:val="lowKashida"/>
        <w:rPr>
          <w:b/>
          <w:bCs/>
          <w:lang w:bidi="ar-EG"/>
        </w:rPr>
      </w:pPr>
      <w:r w:rsidRPr="00D02714">
        <w:rPr>
          <w:b/>
          <w:bCs/>
          <w:lang w:bidi="ar-EG"/>
        </w:rPr>
        <w:t xml:space="preserve">Types of </w:t>
      </w:r>
      <w:r w:rsidR="00A93BAB" w:rsidRPr="00D02714">
        <w:rPr>
          <w:b/>
          <w:bCs/>
          <w:lang w:bidi="ar-EG"/>
        </w:rPr>
        <w:t>T</w:t>
      </w:r>
      <w:r w:rsidRPr="00D02714">
        <w:rPr>
          <w:b/>
          <w:bCs/>
          <w:lang w:bidi="ar-EG"/>
        </w:rPr>
        <w:t xml:space="preserve">reatment for </w:t>
      </w:r>
      <w:r w:rsidR="00A93BAB" w:rsidRPr="00D02714">
        <w:rPr>
          <w:b/>
          <w:bCs/>
          <w:lang w:bidi="ar-EG"/>
        </w:rPr>
        <w:t>C</w:t>
      </w:r>
      <w:r w:rsidRPr="00D02714">
        <w:rPr>
          <w:b/>
          <w:bCs/>
          <w:lang w:bidi="ar-EG"/>
        </w:rPr>
        <w:t xml:space="preserve">hronic </w:t>
      </w:r>
      <w:r w:rsidR="00A93BAB" w:rsidRPr="00D02714">
        <w:rPr>
          <w:b/>
          <w:bCs/>
          <w:lang w:bidi="ar-EG"/>
        </w:rPr>
        <w:t>K</w:t>
      </w:r>
      <w:r w:rsidRPr="00D02714">
        <w:rPr>
          <w:b/>
          <w:bCs/>
          <w:lang w:bidi="ar-EG"/>
        </w:rPr>
        <w:t xml:space="preserve">idney </w:t>
      </w:r>
      <w:r w:rsidR="00A93BAB" w:rsidRPr="00D02714">
        <w:rPr>
          <w:b/>
          <w:bCs/>
          <w:lang w:bidi="ar-EG"/>
        </w:rPr>
        <w:t>D</w:t>
      </w:r>
      <w:r w:rsidRPr="00D02714">
        <w:rPr>
          <w:b/>
          <w:bCs/>
          <w:lang w:bidi="ar-EG"/>
        </w:rPr>
        <w:t>isease</w:t>
      </w:r>
    </w:p>
    <w:p w14:paraId="306B59B5" w14:textId="643B9F19" w:rsidR="00A44783" w:rsidRPr="00D02714" w:rsidRDefault="00A44783" w:rsidP="00A010A2">
      <w:pPr>
        <w:spacing w:after="0"/>
        <w:jc w:val="lowKashida"/>
        <w:rPr>
          <w:lang w:bidi="ar-EG"/>
        </w:rPr>
      </w:pPr>
      <w:r w:rsidRPr="00D02714">
        <w:rPr>
          <w:lang w:bidi="ar-EG"/>
        </w:rPr>
        <w:t>There is no cure for chronic kidney disease, but treatment can help relieve symptoms and stop their progression.</w:t>
      </w:r>
      <w:r w:rsidR="00A010A2" w:rsidRPr="00D02714">
        <w:rPr>
          <w:lang w:bidi="ar-EG"/>
        </w:rPr>
        <w:t xml:space="preserve"> </w:t>
      </w:r>
      <w:r w:rsidRPr="00D02714">
        <w:rPr>
          <w:lang w:bidi="ar-EG"/>
        </w:rPr>
        <w:t>Types of treatment depend on how severe a person's condition is.</w:t>
      </w:r>
    </w:p>
    <w:p w14:paraId="215D3CFD" w14:textId="77777777" w:rsidR="00A44783" w:rsidRPr="00D02714" w:rsidRDefault="00A44783" w:rsidP="00A44783">
      <w:pPr>
        <w:spacing w:after="0"/>
        <w:jc w:val="lowKashida"/>
        <w:rPr>
          <w:lang w:bidi="ar-EG"/>
        </w:rPr>
      </w:pPr>
      <w:r w:rsidRPr="00D02714">
        <w:rPr>
          <w:lang w:bidi="ar-EG"/>
        </w:rPr>
        <w:t>The most common types of treatment are:</w:t>
      </w:r>
    </w:p>
    <w:p w14:paraId="0634EA12" w14:textId="77777777" w:rsidR="00B02722" w:rsidRPr="00D02714" w:rsidRDefault="00A44783" w:rsidP="00B02722">
      <w:pPr>
        <w:pStyle w:val="ListParagraph"/>
        <w:numPr>
          <w:ilvl w:val="0"/>
          <w:numId w:val="1"/>
        </w:numPr>
        <w:spacing w:after="0"/>
        <w:jc w:val="lowKashida"/>
        <w:rPr>
          <w:lang w:bidi="ar-EG"/>
        </w:rPr>
      </w:pPr>
      <w:r w:rsidRPr="00D02714">
        <w:rPr>
          <w:lang w:bidi="ar-EG"/>
        </w:rPr>
        <w:t>Changing lifestyles, for example healthy eating.</w:t>
      </w:r>
    </w:p>
    <w:p w14:paraId="131096D0" w14:textId="0836527E" w:rsidR="00B02722" w:rsidRPr="00D02714" w:rsidRDefault="00A44783" w:rsidP="00B02722">
      <w:pPr>
        <w:pStyle w:val="ListParagraph"/>
        <w:numPr>
          <w:ilvl w:val="0"/>
          <w:numId w:val="1"/>
        </w:numPr>
        <w:spacing w:after="0"/>
        <w:jc w:val="lowKashida"/>
        <w:rPr>
          <w:lang w:bidi="ar-EG"/>
        </w:rPr>
      </w:pPr>
      <w:r w:rsidRPr="00D02714">
        <w:rPr>
          <w:lang w:bidi="ar-EG"/>
        </w:rPr>
        <w:t>Taking</w:t>
      </w:r>
      <w:r w:rsidR="00B02722" w:rsidRPr="00D02714">
        <w:rPr>
          <w:lang w:bidi="ar-EG"/>
        </w:rPr>
        <w:t xml:space="preserve"> </w:t>
      </w:r>
      <w:r w:rsidRPr="00D02714">
        <w:rPr>
          <w:lang w:bidi="ar-EG"/>
        </w:rPr>
        <w:t xml:space="preserve">medications to control the </w:t>
      </w:r>
      <w:r w:rsidR="00B02722" w:rsidRPr="00D02714">
        <w:rPr>
          <w:lang w:bidi="ar-EG"/>
        </w:rPr>
        <w:t>issues</w:t>
      </w:r>
      <w:r w:rsidRPr="00D02714">
        <w:rPr>
          <w:lang w:bidi="ar-EG"/>
        </w:rPr>
        <w:t xml:space="preserve"> associated with the disease</w:t>
      </w:r>
      <w:r w:rsidR="00F724B6" w:rsidRPr="00D02714">
        <w:rPr>
          <w:lang w:bidi="ar-EG"/>
        </w:rPr>
        <w:t xml:space="preserve">, for example </w:t>
      </w:r>
      <w:r w:rsidRPr="00D02714">
        <w:rPr>
          <w:lang w:bidi="ar-EG"/>
        </w:rPr>
        <w:t xml:space="preserve">high </w:t>
      </w:r>
      <w:r w:rsidR="00B02722" w:rsidRPr="00D02714">
        <w:rPr>
          <w:lang w:bidi="ar-EG"/>
        </w:rPr>
        <w:t>blood pressure and high cholesterol.</w:t>
      </w:r>
    </w:p>
    <w:p w14:paraId="7D771136" w14:textId="77777777" w:rsidR="00C23CBB" w:rsidRPr="00D02714" w:rsidRDefault="00B02722" w:rsidP="00C23CBB">
      <w:pPr>
        <w:pStyle w:val="ListParagraph"/>
        <w:numPr>
          <w:ilvl w:val="0"/>
          <w:numId w:val="1"/>
        </w:numPr>
        <w:spacing w:after="0"/>
        <w:jc w:val="lowKashida"/>
        <w:rPr>
          <w:lang w:bidi="ar-EG"/>
        </w:rPr>
      </w:pPr>
      <w:r w:rsidRPr="00D02714">
        <w:rPr>
          <w:lang w:bidi="ar-EG"/>
        </w:rPr>
        <w:t>D</w:t>
      </w:r>
      <w:r w:rsidR="00A44783" w:rsidRPr="00D02714">
        <w:rPr>
          <w:lang w:bidi="ar-EG"/>
        </w:rPr>
        <w:t>ialysis</w:t>
      </w:r>
      <w:r w:rsidRPr="00D02714">
        <w:rPr>
          <w:lang w:bidi="ar-EG"/>
        </w:rPr>
        <w:t xml:space="preserve"> </w:t>
      </w:r>
      <w:r w:rsidR="00A44783" w:rsidRPr="00D02714">
        <w:rPr>
          <w:lang w:bidi="ar-EG"/>
        </w:rPr>
        <w:t xml:space="preserve">- </w:t>
      </w:r>
      <w:r w:rsidRPr="00D02714">
        <w:rPr>
          <w:lang w:bidi="ar-EG"/>
        </w:rPr>
        <w:t>A</w:t>
      </w:r>
      <w:r w:rsidR="00A44783" w:rsidRPr="00D02714">
        <w:rPr>
          <w:lang w:bidi="ar-EG"/>
        </w:rPr>
        <w:t xml:space="preserve">n alternative treatment for some kidney functions; </w:t>
      </w:r>
      <w:r w:rsidR="00C23CBB" w:rsidRPr="00D02714">
        <w:rPr>
          <w:lang w:bidi="ar-EG"/>
        </w:rPr>
        <w:t>d</w:t>
      </w:r>
      <w:r w:rsidR="00A44783" w:rsidRPr="00D02714">
        <w:rPr>
          <w:lang w:bidi="ar-EG"/>
        </w:rPr>
        <w:t>ialysis may be necessary in cases</w:t>
      </w:r>
      <w:r w:rsidR="00C23CBB" w:rsidRPr="00D02714">
        <w:rPr>
          <w:lang w:bidi="ar-EG"/>
        </w:rPr>
        <w:t xml:space="preserve"> </w:t>
      </w:r>
      <w:r w:rsidR="00A44783" w:rsidRPr="00D02714">
        <w:rPr>
          <w:lang w:bidi="ar-EG"/>
        </w:rPr>
        <w:t>of advanced chronic kidney disease.</w:t>
      </w:r>
    </w:p>
    <w:p w14:paraId="300760DD" w14:textId="3F53CF24" w:rsidR="00350470" w:rsidRPr="00D02714" w:rsidRDefault="00A44783" w:rsidP="00C23CBB">
      <w:pPr>
        <w:pStyle w:val="ListParagraph"/>
        <w:numPr>
          <w:ilvl w:val="0"/>
          <w:numId w:val="1"/>
        </w:numPr>
        <w:pBdr>
          <w:bottom w:val="single" w:sz="6" w:space="1" w:color="auto"/>
        </w:pBdr>
        <w:spacing w:after="0"/>
        <w:jc w:val="lowKashida"/>
        <w:rPr>
          <w:lang w:bidi="ar-EG"/>
        </w:rPr>
      </w:pPr>
      <w:r w:rsidRPr="00D02714">
        <w:rPr>
          <w:lang w:bidi="ar-EG"/>
        </w:rPr>
        <w:t xml:space="preserve">Kidney transplant - </w:t>
      </w:r>
      <w:r w:rsidR="00C23CBB" w:rsidRPr="00D02714">
        <w:rPr>
          <w:lang w:bidi="ar-EG"/>
        </w:rPr>
        <w:t>T</w:t>
      </w:r>
      <w:r w:rsidRPr="00D02714">
        <w:rPr>
          <w:lang w:bidi="ar-EG"/>
        </w:rPr>
        <w:t xml:space="preserve">his </w:t>
      </w:r>
      <w:r w:rsidR="00C23CBB" w:rsidRPr="00D02714">
        <w:rPr>
          <w:lang w:bidi="ar-EG"/>
        </w:rPr>
        <w:t>may</w:t>
      </w:r>
      <w:r w:rsidRPr="00D02714">
        <w:rPr>
          <w:lang w:bidi="ar-EG"/>
        </w:rPr>
        <w:t xml:space="preserve"> also be necessary in cases of </w:t>
      </w:r>
      <w:r w:rsidR="00C23CBB" w:rsidRPr="00D02714">
        <w:rPr>
          <w:lang w:bidi="ar-EG"/>
        </w:rPr>
        <w:t xml:space="preserve">advanced </w:t>
      </w:r>
      <w:r w:rsidRPr="00D02714">
        <w:rPr>
          <w:lang w:bidi="ar-EG"/>
        </w:rPr>
        <w:t>chronic kidney disease.</w:t>
      </w:r>
    </w:p>
    <w:p w14:paraId="712A6693" w14:textId="3DEA871A" w:rsidR="00C23B8F" w:rsidRPr="00D02714" w:rsidRDefault="00137133" w:rsidP="00C23B8F">
      <w:pPr>
        <w:spacing w:after="0"/>
        <w:jc w:val="lowKashida"/>
        <w:rPr>
          <w:lang w:bidi="ar-EG"/>
        </w:rPr>
      </w:pPr>
      <w:hyperlink r:id="rId9" w:history="1">
        <w:r w:rsidR="00C23B8F" w:rsidRPr="00D02714">
          <w:rPr>
            <w:rStyle w:val="Hyperlink"/>
            <w:lang w:bidi="ar-EG"/>
          </w:rPr>
          <w:t>https://www.nhs.uk/conditions/kidney-disease-chronic/pages/introduction.aspx</w:t>
        </w:r>
      </w:hyperlink>
    </w:p>
    <w:p w14:paraId="277351F2" w14:textId="77777777" w:rsidR="00C23B8F" w:rsidRPr="00D02714" w:rsidRDefault="00C23B8F" w:rsidP="00C23B8F">
      <w:pPr>
        <w:spacing w:after="0"/>
        <w:jc w:val="lowKashida"/>
        <w:rPr>
          <w:lang w:bidi="ar-EG"/>
        </w:rPr>
      </w:pPr>
    </w:p>
    <w:p w14:paraId="7016437E" w14:textId="25FF7D16" w:rsidR="004C0B56" w:rsidRPr="00D02714" w:rsidRDefault="004C0B56">
      <w:pPr>
        <w:rPr>
          <w:lang w:bidi="ar-EG"/>
        </w:rPr>
      </w:pPr>
      <w:r w:rsidRPr="00D02714">
        <w:rPr>
          <w:lang w:bidi="ar-EG"/>
        </w:rPr>
        <w:br w:type="page"/>
      </w:r>
    </w:p>
    <w:p w14:paraId="556E6BEA" w14:textId="6AAFE0C9" w:rsidR="004C0B56" w:rsidRPr="00D02714" w:rsidRDefault="000F2089" w:rsidP="004C0B56">
      <w:pPr>
        <w:pBdr>
          <w:bottom w:val="single" w:sz="6" w:space="1" w:color="auto"/>
        </w:pBdr>
        <w:spacing w:after="0"/>
        <w:jc w:val="lowKashida"/>
        <w:rPr>
          <w:b/>
          <w:bCs/>
        </w:rPr>
      </w:pPr>
      <w:r w:rsidRPr="00D02714">
        <w:rPr>
          <w:b/>
          <w:bCs/>
          <w:lang w:bidi="ar-EG"/>
        </w:rPr>
        <w:lastRenderedPageBreak/>
        <w:t xml:space="preserve">2. </w:t>
      </w:r>
      <w:r w:rsidRPr="00D02714">
        <w:rPr>
          <w:b/>
          <w:bCs/>
        </w:rPr>
        <w:t xml:space="preserve">What are </w:t>
      </w:r>
      <w:r w:rsidR="00A93BAB" w:rsidRPr="00D02714">
        <w:rPr>
          <w:b/>
          <w:bCs/>
        </w:rPr>
        <w:t>A</w:t>
      </w:r>
      <w:r w:rsidRPr="00D02714">
        <w:rPr>
          <w:b/>
          <w:bCs/>
        </w:rPr>
        <w:t xml:space="preserve">ccommodation </w:t>
      </w:r>
      <w:r w:rsidR="00A93BAB" w:rsidRPr="00D02714">
        <w:rPr>
          <w:b/>
          <w:bCs/>
        </w:rPr>
        <w:t>S</w:t>
      </w:r>
      <w:r w:rsidRPr="00D02714">
        <w:rPr>
          <w:b/>
          <w:bCs/>
        </w:rPr>
        <w:t>ervices</w:t>
      </w:r>
      <w:r w:rsidR="00C23B8F" w:rsidRPr="00D02714">
        <w:rPr>
          <w:b/>
          <w:bCs/>
        </w:rPr>
        <w:t>?</w:t>
      </w:r>
    </w:p>
    <w:p w14:paraId="4277D978" w14:textId="5F2C80D5" w:rsidR="00C23B8F" w:rsidRPr="00D02714" w:rsidRDefault="00ED3C84" w:rsidP="00D30269">
      <w:pPr>
        <w:spacing w:after="0"/>
        <w:jc w:val="lowKashida"/>
        <w:rPr>
          <w:lang w:bidi="ar-EG"/>
        </w:rPr>
      </w:pPr>
      <w:r w:rsidRPr="00D02714">
        <w:rPr>
          <w:noProof/>
          <w:lang w:bidi="ar-EG"/>
        </w:rPr>
        <w:drawing>
          <wp:inline distT="0" distB="0" distL="0" distR="0" wp14:anchorId="733CDB53" wp14:editId="00B6FA0A">
            <wp:extent cx="1428949" cy="105742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28949" cy="1057423"/>
                    </a:xfrm>
                    <a:prstGeom prst="rect">
                      <a:avLst/>
                    </a:prstGeom>
                  </pic:spPr>
                </pic:pic>
              </a:graphicData>
            </a:graphic>
          </wp:inline>
        </w:drawing>
      </w:r>
      <w:r w:rsidR="00D30269" w:rsidRPr="00D02714">
        <w:rPr>
          <w:lang w:bidi="ar-EG"/>
        </w:rPr>
        <w:t>A</w:t>
      </w:r>
      <w:r w:rsidR="00C23B8F" w:rsidRPr="00D02714">
        <w:rPr>
          <w:lang w:bidi="ar-EG"/>
        </w:rPr>
        <w:t xml:space="preserve">ccommodation </w:t>
      </w:r>
      <w:r w:rsidR="00D30269" w:rsidRPr="00D02714">
        <w:rPr>
          <w:lang w:bidi="ar-EG"/>
        </w:rPr>
        <w:t>services are</w:t>
      </w:r>
      <w:r w:rsidR="00C23B8F" w:rsidRPr="00D02714">
        <w:rPr>
          <w:lang w:bidi="ar-EG"/>
        </w:rPr>
        <w:t xml:space="preserve"> a method of removing barriers to </w:t>
      </w:r>
      <w:r w:rsidR="00BC710F" w:rsidRPr="00D02714">
        <w:rPr>
          <w:lang w:bidi="ar-EG"/>
        </w:rPr>
        <w:t>persons</w:t>
      </w:r>
      <w:r w:rsidR="00C23B8F" w:rsidRPr="00D02714">
        <w:rPr>
          <w:lang w:bidi="ar-EG"/>
        </w:rPr>
        <w:t xml:space="preserve"> with a disability or </w:t>
      </w:r>
      <w:r w:rsidR="00BC710F" w:rsidRPr="00D02714">
        <w:rPr>
          <w:lang w:bidi="ar-EG"/>
        </w:rPr>
        <w:t>persons</w:t>
      </w:r>
      <w:r w:rsidR="002F131A" w:rsidRPr="00D02714">
        <w:rPr>
          <w:lang w:bidi="ar-EG"/>
        </w:rPr>
        <w:t xml:space="preserve"> </w:t>
      </w:r>
      <w:r w:rsidR="00C23B8F" w:rsidRPr="00D02714">
        <w:rPr>
          <w:lang w:bidi="ar-EG"/>
        </w:rPr>
        <w:t xml:space="preserve">with a medical condition from doing their job. For example, changing </w:t>
      </w:r>
      <w:r w:rsidR="002F131A" w:rsidRPr="00D02714">
        <w:rPr>
          <w:lang w:bidi="ar-EG"/>
        </w:rPr>
        <w:t>their</w:t>
      </w:r>
      <w:r w:rsidR="00C23B8F" w:rsidRPr="00D02714">
        <w:rPr>
          <w:lang w:bidi="ar-EG"/>
        </w:rPr>
        <w:t xml:space="preserve"> place</w:t>
      </w:r>
      <w:r w:rsidR="00D30269" w:rsidRPr="00D02714">
        <w:rPr>
          <w:lang w:bidi="ar-EG"/>
        </w:rPr>
        <w:t xml:space="preserve"> </w:t>
      </w:r>
      <w:r w:rsidR="00C23B8F" w:rsidRPr="00D02714">
        <w:rPr>
          <w:lang w:bidi="ar-EG"/>
        </w:rPr>
        <w:t xml:space="preserve">of work, the way </w:t>
      </w:r>
      <w:r w:rsidR="002F131A" w:rsidRPr="00D02714">
        <w:rPr>
          <w:lang w:bidi="ar-EG"/>
        </w:rPr>
        <w:t>they</w:t>
      </w:r>
      <w:r w:rsidR="00C23B8F" w:rsidRPr="00D02714">
        <w:rPr>
          <w:lang w:bidi="ar-EG"/>
        </w:rPr>
        <w:t xml:space="preserve"> do </w:t>
      </w:r>
      <w:r w:rsidR="002F131A" w:rsidRPr="00D02714">
        <w:rPr>
          <w:lang w:bidi="ar-EG"/>
        </w:rPr>
        <w:t>their</w:t>
      </w:r>
      <w:r w:rsidR="00C23B8F" w:rsidRPr="00D02714">
        <w:rPr>
          <w:lang w:bidi="ar-EG"/>
        </w:rPr>
        <w:t xml:space="preserve"> work, or providing </w:t>
      </w:r>
      <w:r w:rsidR="002F131A" w:rsidRPr="00D02714">
        <w:rPr>
          <w:lang w:bidi="ar-EG"/>
        </w:rPr>
        <w:t>them</w:t>
      </w:r>
      <w:r w:rsidR="00C23B8F" w:rsidRPr="00D02714">
        <w:rPr>
          <w:lang w:bidi="ar-EG"/>
        </w:rPr>
        <w:t xml:space="preserve"> with </w:t>
      </w:r>
      <w:r w:rsidR="002F131A" w:rsidRPr="00D02714">
        <w:rPr>
          <w:lang w:bidi="ar-EG"/>
        </w:rPr>
        <w:t>equipment</w:t>
      </w:r>
      <w:r w:rsidR="00C23B8F" w:rsidRPr="00D02714">
        <w:rPr>
          <w:lang w:bidi="ar-EG"/>
        </w:rPr>
        <w:t xml:space="preserve"> to help </w:t>
      </w:r>
      <w:r w:rsidR="002F131A" w:rsidRPr="00D02714">
        <w:rPr>
          <w:lang w:bidi="ar-EG"/>
        </w:rPr>
        <w:t>them</w:t>
      </w:r>
      <w:r w:rsidR="00C23B8F" w:rsidRPr="00D02714">
        <w:rPr>
          <w:lang w:bidi="ar-EG"/>
        </w:rPr>
        <w:t>.</w:t>
      </w:r>
    </w:p>
    <w:p w14:paraId="1BAA7116" w14:textId="337A6D5B" w:rsidR="00C23B8F" w:rsidRPr="00D02714" w:rsidRDefault="002F131A" w:rsidP="00CB254C">
      <w:pPr>
        <w:spacing w:after="0"/>
        <w:jc w:val="lowKashida"/>
        <w:rPr>
          <w:lang w:bidi="ar-EG"/>
        </w:rPr>
      </w:pPr>
      <w:r w:rsidRPr="00D02714">
        <w:rPr>
          <w:lang w:bidi="ar-EG"/>
        </w:rPr>
        <w:t xml:space="preserve">Accommodation services are </w:t>
      </w:r>
      <w:r w:rsidR="00C23B8F" w:rsidRPr="00D02714">
        <w:rPr>
          <w:lang w:bidi="ar-EG"/>
        </w:rPr>
        <w:t xml:space="preserve">not a special treatment but a way of treating </w:t>
      </w:r>
      <w:r w:rsidR="00BC710F" w:rsidRPr="00D02714">
        <w:rPr>
          <w:lang w:bidi="ar-EG"/>
        </w:rPr>
        <w:t>persons</w:t>
      </w:r>
      <w:r w:rsidR="00C23B8F" w:rsidRPr="00D02714">
        <w:rPr>
          <w:lang w:bidi="ar-EG"/>
        </w:rPr>
        <w:t xml:space="preserve"> differently in order to give</w:t>
      </w:r>
      <w:r w:rsidR="00CB254C" w:rsidRPr="00D02714">
        <w:rPr>
          <w:lang w:bidi="ar-EG"/>
        </w:rPr>
        <w:t xml:space="preserve"> </w:t>
      </w:r>
      <w:r w:rsidR="00C23B8F" w:rsidRPr="00D02714">
        <w:rPr>
          <w:lang w:bidi="ar-EG"/>
        </w:rPr>
        <w:t>everyone an equal opportunity to succeed in their work.</w:t>
      </w:r>
    </w:p>
    <w:p w14:paraId="74C108DE" w14:textId="2E37CF67" w:rsidR="00C23B8F" w:rsidRPr="00D02714" w:rsidRDefault="00CB254C" w:rsidP="00C23B8F">
      <w:pPr>
        <w:spacing w:after="0"/>
        <w:jc w:val="lowKashida"/>
        <w:rPr>
          <w:lang w:bidi="ar-EG"/>
        </w:rPr>
      </w:pPr>
      <w:r w:rsidRPr="00D02714">
        <w:rPr>
          <w:lang w:bidi="ar-EG"/>
        </w:rPr>
        <w:t>Accommodation services may</w:t>
      </w:r>
      <w:r w:rsidR="00C23B8F" w:rsidRPr="00D02714">
        <w:rPr>
          <w:lang w:bidi="ar-EG"/>
        </w:rPr>
        <w:t xml:space="preserve"> be simple, inexpensive and economically feasible.</w:t>
      </w:r>
    </w:p>
    <w:p w14:paraId="2C7E2F7A" w14:textId="13FA9176" w:rsidR="00C23B8F" w:rsidRPr="00D02714" w:rsidRDefault="00C23B8F" w:rsidP="00C23B8F">
      <w:pPr>
        <w:spacing w:after="0"/>
        <w:jc w:val="lowKashida"/>
        <w:rPr>
          <w:b/>
          <w:bCs/>
          <w:lang w:bidi="ar-EG"/>
        </w:rPr>
      </w:pPr>
      <w:r w:rsidRPr="00D02714">
        <w:rPr>
          <w:b/>
          <w:bCs/>
          <w:lang w:bidi="ar-EG"/>
        </w:rPr>
        <w:t xml:space="preserve">Accommodation </w:t>
      </w:r>
      <w:r w:rsidR="00863868" w:rsidRPr="00D02714">
        <w:rPr>
          <w:b/>
          <w:bCs/>
          <w:lang w:bidi="ar-EG"/>
        </w:rPr>
        <w:t>S</w:t>
      </w:r>
      <w:r w:rsidRPr="00D02714">
        <w:rPr>
          <w:b/>
          <w:bCs/>
          <w:lang w:bidi="ar-EG"/>
        </w:rPr>
        <w:t xml:space="preserve">ervices and </w:t>
      </w:r>
      <w:r w:rsidR="00CB254C" w:rsidRPr="00D02714">
        <w:rPr>
          <w:b/>
          <w:bCs/>
          <w:lang w:bidi="ar-EG"/>
        </w:rPr>
        <w:t xml:space="preserve">the </w:t>
      </w:r>
      <w:r w:rsidR="00863868" w:rsidRPr="00D02714">
        <w:rPr>
          <w:b/>
          <w:bCs/>
          <w:lang w:bidi="ar-EG"/>
        </w:rPr>
        <w:t>B</w:t>
      </w:r>
      <w:r w:rsidRPr="00D02714">
        <w:rPr>
          <w:b/>
          <w:bCs/>
          <w:lang w:bidi="ar-EG"/>
        </w:rPr>
        <w:t xml:space="preserve">est </w:t>
      </w:r>
      <w:r w:rsidR="00863868" w:rsidRPr="00D02714">
        <w:rPr>
          <w:b/>
          <w:bCs/>
          <w:lang w:bidi="ar-EG"/>
        </w:rPr>
        <w:t>P</w:t>
      </w:r>
      <w:r w:rsidRPr="00D02714">
        <w:rPr>
          <w:b/>
          <w:bCs/>
          <w:lang w:bidi="ar-EG"/>
        </w:rPr>
        <w:t xml:space="preserve">ractice </w:t>
      </w:r>
      <w:r w:rsidR="00863868" w:rsidRPr="00D02714">
        <w:rPr>
          <w:b/>
          <w:bCs/>
          <w:lang w:bidi="ar-EG"/>
        </w:rPr>
        <w:t>S</w:t>
      </w:r>
      <w:r w:rsidRPr="00D02714">
        <w:rPr>
          <w:b/>
          <w:bCs/>
          <w:lang w:bidi="ar-EG"/>
        </w:rPr>
        <w:t>tandards</w:t>
      </w:r>
    </w:p>
    <w:p w14:paraId="475836E3" w14:textId="4A0E1A18" w:rsidR="00C23B8F" w:rsidRPr="00D02714" w:rsidRDefault="00C23B8F" w:rsidP="004A41EB">
      <w:pPr>
        <w:spacing w:after="0"/>
        <w:jc w:val="lowKashida"/>
        <w:rPr>
          <w:lang w:bidi="ar-EG"/>
        </w:rPr>
      </w:pPr>
      <w:r w:rsidRPr="00D02714">
        <w:rPr>
          <w:lang w:bidi="ar-EG"/>
        </w:rPr>
        <w:t>Employers should provide accommodation</w:t>
      </w:r>
      <w:r w:rsidR="004A41EB" w:rsidRPr="00D02714">
        <w:rPr>
          <w:lang w:bidi="ar-EG"/>
        </w:rPr>
        <w:t xml:space="preserve"> service</w:t>
      </w:r>
      <w:r w:rsidRPr="00D02714">
        <w:rPr>
          <w:lang w:bidi="ar-EG"/>
        </w:rPr>
        <w:t>s for any employee who may experience</w:t>
      </w:r>
      <w:r w:rsidR="004A41EB" w:rsidRPr="00D02714">
        <w:rPr>
          <w:lang w:bidi="ar-EG"/>
        </w:rPr>
        <w:t xml:space="preserve"> </w:t>
      </w:r>
      <w:r w:rsidRPr="00D02714">
        <w:rPr>
          <w:lang w:bidi="ar-EG"/>
        </w:rPr>
        <w:t>barriers at work due</w:t>
      </w:r>
      <w:r w:rsidR="004A41EB" w:rsidRPr="00D02714">
        <w:rPr>
          <w:lang w:bidi="ar-EG"/>
        </w:rPr>
        <w:t xml:space="preserve"> </w:t>
      </w:r>
      <w:r w:rsidRPr="00D02714">
        <w:rPr>
          <w:lang w:bidi="ar-EG"/>
        </w:rPr>
        <w:t xml:space="preserve">to a disability, chronic </w:t>
      </w:r>
      <w:r w:rsidR="008B7CA1" w:rsidRPr="00D02714">
        <w:rPr>
          <w:lang w:bidi="ar-EG"/>
        </w:rPr>
        <w:t>disease</w:t>
      </w:r>
      <w:r w:rsidRPr="00D02714">
        <w:rPr>
          <w:lang w:bidi="ar-EG"/>
        </w:rPr>
        <w:t xml:space="preserve"> or health condition </w:t>
      </w:r>
      <w:r w:rsidR="008B7CA1" w:rsidRPr="00D02714">
        <w:rPr>
          <w:lang w:bidi="ar-EG"/>
        </w:rPr>
        <w:t>-</w:t>
      </w:r>
      <w:r w:rsidRPr="00D02714">
        <w:rPr>
          <w:lang w:bidi="ar-EG"/>
        </w:rPr>
        <w:t xml:space="preserve"> even if it has not been</w:t>
      </w:r>
      <w:r w:rsidR="004A41EB" w:rsidRPr="00D02714">
        <w:rPr>
          <w:lang w:bidi="ar-EG"/>
        </w:rPr>
        <w:t xml:space="preserve"> </w:t>
      </w:r>
      <w:r w:rsidRPr="00D02714">
        <w:rPr>
          <w:lang w:bidi="ar-EG"/>
        </w:rPr>
        <w:t>diagnosed as a disability or even if that person does not accept it as a disability.</w:t>
      </w:r>
    </w:p>
    <w:p w14:paraId="0DB0F4A6" w14:textId="23ED32F3" w:rsidR="00C23B8F" w:rsidRPr="00D02714" w:rsidRDefault="00ED3C84" w:rsidP="00046B9E">
      <w:pPr>
        <w:spacing w:after="0"/>
        <w:jc w:val="lowKashida"/>
        <w:rPr>
          <w:lang w:bidi="ar-EG"/>
        </w:rPr>
      </w:pPr>
      <w:r w:rsidRPr="00D02714">
        <w:rPr>
          <w:noProof/>
          <w:lang w:bidi="ar-EG"/>
        </w:rPr>
        <w:drawing>
          <wp:inline distT="0" distB="0" distL="0" distR="0" wp14:anchorId="492D16D5" wp14:editId="61D1D38D">
            <wp:extent cx="1200318" cy="111458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0318" cy="1114581"/>
                    </a:xfrm>
                    <a:prstGeom prst="rect">
                      <a:avLst/>
                    </a:prstGeom>
                  </pic:spPr>
                </pic:pic>
              </a:graphicData>
            </a:graphic>
          </wp:inline>
        </w:drawing>
      </w:r>
      <w:r w:rsidR="00C23B8F" w:rsidRPr="00D02714">
        <w:rPr>
          <w:lang w:bidi="ar-EG"/>
        </w:rPr>
        <w:t>The best practice is to provide "reasonable" accommodation</w:t>
      </w:r>
      <w:r w:rsidR="00046B9E" w:rsidRPr="00D02714">
        <w:rPr>
          <w:lang w:bidi="ar-EG"/>
        </w:rPr>
        <w:t xml:space="preserve"> </w:t>
      </w:r>
      <w:r w:rsidR="00C23B8F" w:rsidRPr="00D02714">
        <w:rPr>
          <w:lang w:bidi="ar-EG"/>
        </w:rPr>
        <w:t>s</w:t>
      </w:r>
      <w:r w:rsidR="00046B9E" w:rsidRPr="00D02714">
        <w:rPr>
          <w:lang w:bidi="ar-EG"/>
        </w:rPr>
        <w:t>ervice</w:t>
      </w:r>
      <w:r w:rsidR="00C23B8F" w:rsidRPr="00D02714">
        <w:rPr>
          <w:lang w:bidi="ar-EG"/>
        </w:rPr>
        <w:t xml:space="preserve"> to anyone who needs them</w:t>
      </w:r>
      <w:r w:rsidR="00046B9E" w:rsidRPr="00D02714">
        <w:rPr>
          <w:lang w:bidi="ar-EG"/>
        </w:rPr>
        <w:t xml:space="preserve"> </w:t>
      </w:r>
      <w:r w:rsidR="00C23B8F" w:rsidRPr="00D02714">
        <w:rPr>
          <w:lang w:bidi="ar-EG"/>
        </w:rPr>
        <w:t xml:space="preserve">in order to </w:t>
      </w:r>
      <w:r w:rsidR="00046B9E" w:rsidRPr="00D02714">
        <w:rPr>
          <w:lang w:bidi="ar-EG"/>
        </w:rPr>
        <w:t>work</w:t>
      </w:r>
      <w:r w:rsidR="00C23B8F" w:rsidRPr="00D02714">
        <w:rPr>
          <w:lang w:bidi="ar-EG"/>
        </w:rPr>
        <w:t xml:space="preserve"> effectively and </w:t>
      </w:r>
      <w:r w:rsidR="00046B9E" w:rsidRPr="00D02714">
        <w:rPr>
          <w:lang w:bidi="ar-EG"/>
        </w:rPr>
        <w:t xml:space="preserve">fully </w:t>
      </w:r>
      <w:r w:rsidR="00C23B8F" w:rsidRPr="00D02714">
        <w:rPr>
          <w:lang w:bidi="ar-EG"/>
        </w:rPr>
        <w:t xml:space="preserve">contribute to your </w:t>
      </w:r>
      <w:r w:rsidR="007F524D" w:rsidRPr="00D02714">
        <w:rPr>
          <w:lang w:bidi="ar-EG"/>
        </w:rPr>
        <w:t>establishment</w:t>
      </w:r>
      <w:r w:rsidR="00C23B8F" w:rsidRPr="00D02714">
        <w:rPr>
          <w:lang w:bidi="ar-EG"/>
        </w:rPr>
        <w:t>.</w:t>
      </w:r>
    </w:p>
    <w:p w14:paraId="00892628" w14:textId="7D0E40DB" w:rsidR="00C23B8F" w:rsidRPr="00D02714" w:rsidRDefault="00C23B8F" w:rsidP="00046B9E">
      <w:pPr>
        <w:spacing w:after="0"/>
        <w:jc w:val="lowKashida"/>
        <w:rPr>
          <w:lang w:bidi="ar-EG"/>
        </w:rPr>
      </w:pPr>
      <w:r w:rsidRPr="00D02714">
        <w:rPr>
          <w:lang w:bidi="ar-EG"/>
        </w:rPr>
        <w:t>Most employers will want to know what is "reasonable". The proper starting point for</w:t>
      </w:r>
      <w:r w:rsidR="00046B9E" w:rsidRPr="00D02714">
        <w:rPr>
          <w:lang w:bidi="ar-EG"/>
        </w:rPr>
        <w:t xml:space="preserve"> </w:t>
      </w:r>
      <w:r w:rsidRPr="00D02714">
        <w:rPr>
          <w:lang w:bidi="ar-EG"/>
        </w:rPr>
        <w:t>defining what is</w:t>
      </w:r>
      <w:r w:rsidR="00046B9E" w:rsidRPr="00D02714">
        <w:rPr>
          <w:lang w:bidi="ar-EG"/>
        </w:rPr>
        <w:t xml:space="preserve"> </w:t>
      </w:r>
      <w:r w:rsidRPr="00D02714">
        <w:rPr>
          <w:lang w:bidi="ar-EG"/>
        </w:rPr>
        <w:t>reasonable is to do what seems fair and just to the person and others who work for the employer</w:t>
      </w:r>
      <w:r w:rsidR="00046B9E" w:rsidRPr="00D02714">
        <w:rPr>
          <w:lang w:bidi="ar-EG"/>
        </w:rPr>
        <w:t xml:space="preserve"> </w:t>
      </w:r>
      <w:r w:rsidRPr="00D02714">
        <w:rPr>
          <w:lang w:bidi="ar-EG"/>
        </w:rPr>
        <w:t xml:space="preserve">in proportion to the size and resources of the </w:t>
      </w:r>
      <w:r w:rsidR="00E7154F" w:rsidRPr="00D02714">
        <w:rPr>
          <w:lang w:bidi="ar-EG"/>
        </w:rPr>
        <w:t>establishment</w:t>
      </w:r>
      <w:r w:rsidRPr="00D02714">
        <w:rPr>
          <w:lang w:bidi="ar-EG"/>
        </w:rPr>
        <w:t>.</w:t>
      </w:r>
    </w:p>
    <w:p w14:paraId="53ED9551" w14:textId="6410EDA8" w:rsidR="00753853" w:rsidRPr="00D02714" w:rsidRDefault="00C23B8F" w:rsidP="00C23B8F">
      <w:pPr>
        <w:pBdr>
          <w:bottom w:val="single" w:sz="6" w:space="1" w:color="auto"/>
        </w:pBdr>
        <w:spacing w:after="0"/>
        <w:jc w:val="lowKashida"/>
        <w:rPr>
          <w:lang w:bidi="ar-EG"/>
        </w:rPr>
      </w:pPr>
      <w:r w:rsidRPr="00D02714">
        <w:rPr>
          <w:lang w:bidi="ar-EG"/>
        </w:rPr>
        <w:t xml:space="preserve">This guide contains guidelines to help you reach </w:t>
      </w:r>
      <w:r w:rsidR="00E7154F" w:rsidRPr="00D02714">
        <w:rPr>
          <w:lang w:bidi="ar-EG"/>
        </w:rPr>
        <w:t xml:space="preserve">the </w:t>
      </w:r>
      <w:r w:rsidRPr="00D02714">
        <w:rPr>
          <w:lang w:bidi="ar-EG"/>
        </w:rPr>
        <w:t>best practice standards.</w:t>
      </w:r>
    </w:p>
    <w:p w14:paraId="5664FCCE" w14:textId="7A8B45EC" w:rsidR="00B84A70" w:rsidRPr="00D02714" w:rsidRDefault="00B84A70">
      <w:pPr>
        <w:rPr>
          <w:lang w:bidi="ar-EG"/>
        </w:rPr>
      </w:pPr>
      <w:r w:rsidRPr="00D02714">
        <w:rPr>
          <w:lang w:bidi="ar-EG"/>
        </w:rPr>
        <w:br w:type="page"/>
      </w:r>
    </w:p>
    <w:p w14:paraId="4A1E192F" w14:textId="658187D5" w:rsidR="00773314" w:rsidRPr="00D02714" w:rsidRDefault="00773314" w:rsidP="00773314">
      <w:pPr>
        <w:spacing w:after="0"/>
        <w:jc w:val="lowKashida"/>
        <w:rPr>
          <w:lang w:bidi="ar-EG"/>
        </w:rPr>
      </w:pPr>
      <w:r w:rsidRPr="00D02714">
        <w:rPr>
          <w:lang w:bidi="ar-EG"/>
        </w:rPr>
        <w:lastRenderedPageBreak/>
        <w:t>In order to define best practice standards:</w:t>
      </w:r>
    </w:p>
    <w:p w14:paraId="693CA8CB" w14:textId="77777777" w:rsidR="00CD079A" w:rsidRPr="00D02714" w:rsidRDefault="00773314" w:rsidP="00CD079A">
      <w:pPr>
        <w:pStyle w:val="ListParagraph"/>
        <w:numPr>
          <w:ilvl w:val="0"/>
          <w:numId w:val="1"/>
        </w:numPr>
        <w:spacing w:after="0"/>
        <w:jc w:val="lowKashida"/>
        <w:rPr>
          <w:lang w:bidi="ar-EG"/>
        </w:rPr>
      </w:pPr>
      <w:r w:rsidRPr="00D02714">
        <w:rPr>
          <w:lang w:bidi="ar-EG"/>
        </w:rPr>
        <w:t>Arrange for the participation of individuals in developing solutions and respect their rights to maintain</w:t>
      </w:r>
      <w:r w:rsidR="00CD079A" w:rsidRPr="00D02714">
        <w:rPr>
          <w:lang w:bidi="ar-EG"/>
        </w:rPr>
        <w:t xml:space="preserve"> </w:t>
      </w:r>
      <w:r w:rsidRPr="00D02714">
        <w:rPr>
          <w:lang w:bidi="ar-EG"/>
        </w:rPr>
        <w:t>confidentiality.</w:t>
      </w:r>
    </w:p>
    <w:p w14:paraId="1AFD4FFC" w14:textId="7E81FBC1" w:rsidR="00CD079A" w:rsidRPr="00D02714" w:rsidRDefault="00773314" w:rsidP="00CD079A">
      <w:pPr>
        <w:pStyle w:val="ListParagraph"/>
        <w:numPr>
          <w:ilvl w:val="0"/>
          <w:numId w:val="1"/>
        </w:numPr>
        <w:spacing w:after="0"/>
        <w:jc w:val="lowKashida"/>
        <w:rPr>
          <w:lang w:bidi="ar-EG"/>
        </w:rPr>
      </w:pPr>
      <w:r w:rsidRPr="00D02714">
        <w:rPr>
          <w:lang w:bidi="ar-EG"/>
        </w:rPr>
        <w:t xml:space="preserve">You may need to treat </w:t>
      </w:r>
      <w:r w:rsidR="00BC710F" w:rsidRPr="00D02714">
        <w:rPr>
          <w:lang w:bidi="ar-EG"/>
        </w:rPr>
        <w:t>persons</w:t>
      </w:r>
      <w:r w:rsidRPr="00D02714">
        <w:rPr>
          <w:lang w:bidi="ar-EG"/>
        </w:rPr>
        <w:t xml:space="preserve"> differently in order to be able to treat them</w:t>
      </w:r>
      <w:r w:rsidR="00CD079A" w:rsidRPr="00D02714">
        <w:rPr>
          <w:lang w:bidi="ar-EG"/>
        </w:rPr>
        <w:t xml:space="preserve"> </w:t>
      </w:r>
      <w:r w:rsidRPr="00D02714">
        <w:rPr>
          <w:lang w:bidi="ar-EG"/>
        </w:rPr>
        <w:t>fairly.</w:t>
      </w:r>
    </w:p>
    <w:p w14:paraId="5E26E7E0" w14:textId="427C3B61" w:rsidR="00CD079A" w:rsidRPr="00D02714" w:rsidRDefault="00773314" w:rsidP="00CD079A">
      <w:pPr>
        <w:pStyle w:val="ListParagraph"/>
        <w:numPr>
          <w:ilvl w:val="0"/>
          <w:numId w:val="1"/>
        </w:numPr>
        <w:spacing w:after="0"/>
        <w:jc w:val="lowKashida"/>
        <w:rPr>
          <w:lang w:bidi="ar-EG"/>
        </w:rPr>
      </w:pPr>
      <w:r w:rsidRPr="00D02714">
        <w:rPr>
          <w:lang w:bidi="ar-EG"/>
        </w:rPr>
        <w:t xml:space="preserve">Don't make any assumptions about what </w:t>
      </w:r>
      <w:r w:rsidR="00BC710F" w:rsidRPr="00D02714">
        <w:rPr>
          <w:lang w:bidi="ar-EG"/>
        </w:rPr>
        <w:t>persons</w:t>
      </w:r>
      <w:r w:rsidRPr="00D02714">
        <w:rPr>
          <w:lang w:bidi="ar-EG"/>
        </w:rPr>
        <w:t xml:space="preserve"> can or can</w:t>
      </w:r>
      <w:r w:rsidR="00CD079A" w:rsidRPr="00D02714">
        <w:rPr>
          <w:lang w:bidi="ar-EG"/>
        </w:rPr>
        <w:t>no</w:t>
      </w:r>
      <w:r w:rsidRPr="00D02714">
        <w:rPr>
          <w:lang w:bidi="ar-EG"/>
        </w:rPr>
        <w:t>t do.</w:t>
      </w:r>
    </w:p>
    <w:p w14:paraId="4C066306" w14:textId="159A68E0" w:rsidR="00E7154F" w:rsidRPr="00D02714" w:rsidRDefault="00773314" w:rsidP="00CD079A">
      <w:pPr>
        <w:pStyle w:val="ListParagraph"/>
        <w:numPr>
          <w:ilvl w:val="0"/>
          <w:numId w:val="1"/>
        </w:numPr>
        <w:spacing w:after="0"/>
        <w:jc w:val="lowKashida"/>
        <w:rPr>
          <w:lang w:bidi="ar-EG"/>
        </w:rPr>
      </w:pPr>
      <w:r w:rsidRPr="00D02714">
        <w:rPr>
          <w:lang w:bidi="ar-EG"/>
        </w:rPr>
        <w:t>You must</w:t>
      </w:r>
      <w:r w:rsidR="00CD079A" w:rsidRPr="00D02714">
        <w:rPr>
          <w:lang w:bidi="ar-EG"/>
        </w:rPr>
        <w:t xml:space="preserve"> </w:t>
      </w:r>
      <w:r w:rsidRPr="00D02714">
        <w:rPr>
          <w:lang w:bidi="ar-EG"/>
        </w:rPr>
        <w:t>ensure that everyone is aware of their scope of responsibilities and when they must be performed.</w:t>
      </w:r>
    </w:p>
    <w:p w14:paraId="5FB60D73" w14:textId="1153E8AD" w:rsidR="00CD079A" w:rsidRPr="00D02714" w:rsidRDefault="00CD079A">
      <w:pPr>
        <w:rPr>
          <w:lang w:bidi="ar-EG"/>
        </w:rPr>
      </w:pPr>
      <w:r w:rsidRPr="00D02714">
        <w:rPr>
          <w:lang w:bidi="ar-EG"/>
        </w:rPr>
        <w:br w:type="page"/>
      </w:r>
    </w:p>
    <w:p w14:paraId="30AFEC98" w14:textId="09A77B2E" w:rsidR="00F95C25" w:rsidRPr="00D02714" w:rsidRDefault="00F95C25" w:rsidP="00F95C25">
      <w:pPr>
        <w:pBdr>
          <w:bottom w:val="single" w:sz="6" w:space="1" w:color="auto"/>
        </w:pBdr>
        <w:spacing w:after="0"/>
        <w:jc w:val="lowKashida"/>
        <w:rPr>
          <w:b/>
          <w:bCs/>
          <w:lang w:bidi="ar-EG"/>
        </w:rPr>
      </w:pPr>
      <w:r w:rsidRPr="00D02714">
        <w:rPr>
          <w:b/>
          <w:bCs/>
          <w:lang w:bidi="ar-EG"/>
        </w:rPr>
        <w:lastRenderedPageBreak/>
        <w:t xml:space="preserve">3. How </w:t>
      </w:r>
      <w:r w:rsidR="00863868" w:rsidRPr="00D02714">
        <w:rPr>
          <w:b/>
          <w:bCs/>
          <w:lang w:bidi="ar-EG"/>
        </w:rPr>
        <w:t>C</w:t>
      </w:r>
      <w:r w:rsidRPr="00D02714">
        <w:rPr>
          <w:b/>
          <w:bCs/>
          <w:lang w:bidi="ar-EG"/>
        </w:rPr>
        <w:t xml:space="preserve">ommon </w:t>
      </w:r>
      <w:r w:rsidR="00863868" w:rsidRPr="00D02714">
        <w:rPr>
          <w:b/>
          <w:bCs/>
          <w:lang w:bidi="ar-EG"/>
        </w:rPr>
        <w:t>I</w:t>
      </w:r>
      <w:r w:rsidRPr="00D02714">
        <w:rPr>
          <w:b/>
          <w:bCs/>
          <w:lang w:bidi="ar-EG"/>
        </w:rPr>
        <w:t xml:space="preserve">s </w:t>
      </w:r>
      <w:r w:rsidR="00863868" w:rsidRPr="00D02714">
        <w:rPr>
          <w:b/>
          <w:bCs/>
          <w:lang w:bidi="ar-EG"/>
        </w:rPr>
        <w:t>Chronic Kidney Disease</w:t>
      </w:r>
      <w:r w:rsidRPr="00D02714">
        <w:rPr>
          <w:b/>
          <w:bCs/>
          <w:lang w:bidi="ar-EG"/>
        </w:rPr>
        <w:t>?</w:t>
      </w:r>
    </w:p>
    <w:p w14:paraId="5B11F7E8" w14:textId="36F16338" w:rsidR="00CD079A" w:rsidRPr="00D02714" w:rsidRDefault="00F95C25" w:rsidP="003E51A9">
      <w:pPr>
        <w:spacing w:after="0"/>
        <w:jc w:val="lowKashida"/>
        <w:rPr>
          <w:lang w:bidi="ar-EG"/>
        </w:rPr>
      </w:pPr>
      <w:r w:rsidRPr="00D02714">
        <w:rPr>
          <w:lang w:bidi="ar-EG"/>
        </w:rPr>
        <w:t xml:space="preserve">According to </w:t>
      </w:r>
      <w:r w:rsidR="007F7F14" w:rsidRPr="00D02714">
        <w:rPr>
          <w:lang w:bidi="ar-EG"/>
        </w:rPr>
        <w:t xml:space="preserve">the </w:t>
      </w:r>
      <w:r w:rsidRPr="00D02714">
        <w:rPr>
          <w:lang w:bidi="ar-EG"/>
        </w:rPr>
        <w:t>estimates by the US National Center for Biotechnology Information, the number</w:t>
      </w:r>
      <w:r w:rsidR="00611B85" w:rsidRPr="00D02714">
        <w:rPr>
          <w:lang w:bidi="ar-EG"/>
        </w:rPr>
        <w:t xml:space="preserve"> </w:t>
      </w:r>
      <w:r w:rsidRPr="00D02714">
        <w:rPr>
          <w:lang w:bidi="ar-EG"/>
        </w:rPr>
        <w:t xml:space="preserve">of </w:t>
      </w:r>
      <w:r w:rsidR="00BC710F" w:rsidRPr="00D02714">
        <w:rPr>
          <w:lang w:bidi="ar-EG"/>
        </w:rPr>
        <w:t>persons</w:t>
      </w:r>
      <w:r w:rsidRPr="00D02714">
        <w:rPr>
          <w:lang w:bidi="ar-EG"/>
        </w:rPr>
        <w:t xml:space="preserve"> with chronic kidney disease is 200 million worldwide</w:t>
      </w:r>
      <w:r w:rsidR="003E51A9" w:rsidRPr="00D02714">
        <w:rPr>
          <w:vertAlign w:val="superscript"/>
          <w:lang w:bidi="ar-EG"/>
        </w:rPr>
        <w:t>4</w:t>
      </w:r>
      <w:r w:rsidRPr="00D02714">
        <w:rPr>
          <w:lang w:bidi="ar-EG"/>
        </w:rPr>
        <w:t>. High-risk</w:t>
      </w:r>
      <w:r w:rsidR="003E51A9" w:rsidRPr="00D02714">
        <w:rPr>
          <w:lang w:bidi="ar-EG"/>
        </w:rPr>
        <w:t xml:space="preserve"> </w:t>
      </w:r>
      <w:r w:rsidRPr="00D02714">
        <w:rPr>
          <w:lang w:bidi="ar-EG"/>
        </w:rPr>
        <w:t xml:space="preserve">groups for chronic kidney disease include </w:t>
      </w:r>
      <w:r w:rsidR="00BC710F" w:rsidRPr="00D02714">
        <w:rPr>
          <w:lang w:bidi="ar-EG"/>
        </w:rPr>
        <w:t>persons</w:t>
      </w:r>
      <w:r w:rsidRPr="00D02714">
        <w:rPr>
          <w:lang w:bidi="ar-EG"/>
        </w:rPr>
        <w:t xml:space="preserve"> with diabetes, high blood pressure and a family</w:t>
      </w:r>
      <w:r w:rsidR="003E51A9" w:rsidRPr="00D02714">
        <w:rPr>
          <w:lang w:bidi="ar-EG"/>
        </w:rPr>
        <w:t xml:space="preserve"> </w:t>
      </w:r>
      <w:r w:rsidRPr="00D02714">
        <w:rPr>
          <w:lang w:bidi="ar-EG"/>
        </w:rPr>
        <w:t xml:space="preserve">history of </w:t>
      </w:r>
      <w:r w:rsidR="00445A21" w:rsidRPr="00445A21">
        <w:t xml:space="preserve">renal </w:t>
      </w:r>
      <w:r w:rsidRPr="00D02714">
        <w:rPr>
          <w:lang w:bidi="ar-EG"/>
        </w:rPr>
        <w:t>failure.</w:t>
      </w:r>
    </w:p>
    <w:p w14:paraId="7EF21560" w14:textId="49B08CFC" w:rsidR="003E51A9" w:rsidRPr="00D02714" w:rsidRDefault="00E65F73" w:rsidP="003E51A9">
      <w:pPr>
        <w:spacing w:after="0"/>
        <w:jc w:val="lowKashida"/>
        <w:rPr>
          <w:lang w:bidi="ar-EG"/>
        </w:rPr>
      </w:pPr>
      <w:r w:rsidRPr="00D02714">
        <w:rPr>
          <w:noProof/>
          <w:lang w:bidi="ar-EG"/>
        </w:rPr>
        <w:drawing>
          <wp:inline distT="0" distB="0" distL="0" distR="0" wp14:anchorId="151D6B74" wp14:editId="24AFF4B1">
            <wp:extent cx="5449060" cy="40772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49060" cy="4077269"/>
                    </a:xfrm>
                    <a:prstGeom prst="rect">
                      <a:avLst/>
                    </a:prstGeom>
                  </pic:spPr>
                </pic:pic>
              </a:graphicData>
            </a:graphic>
          </wp:inline>
        </w:drawing>
      </w:r>
    </w:p>
    <w:p w14:paraId="09B1F7E8" w14:textId="0F9318FB" w:rsidR="003E51A9" w:rsidRPr="00D02714" w:rsidRDefault="003A52DC" w:rsidP="003E51A9">
      <w:pPr>
        <w:spacing w:after="0"/>
        <w:jc w:val="lowKashida"/>
        <w:rPr>
          <w:vertAlign w:val="superscript"/>
          <w:lang w:bidi="ar-EG"/>
        </w:rPr>
      </w:pPr>
      <w:r w:rsidRPr="00D02714">
        <w:rPr>
          <w:lang w:bidi="ar-EG"/>
        </w:rPr>
        <w:t>T</w:t>
      </w:r>
      <w:r w:rsidR="003E51A9" w:rsidRPr="00D02714">
        <w:rPr>
          <w:lang w:bidi="ar-EG"/>
        </w:rPr>
        <w:t xml:space="preserve">he number of </w:t>
      </w:r>
      <w:r w:rsidR="00BC710F" w:rsidRPr="00D02714">
        <w:rPr>
          <w:lang w:bidi="ar-EG"/>
        </w:rPr>
        <w:t>persons</w:t>
      </w:r>
      <w:r w:rsidR="003E51A9" w:rsidRPr="00D02714">
        <w:rPr>
          <w:lang w:bidi="ar-EG"/>
        </w:rPr>
        <w:t xml:space="preserve"> with chronic kidney disease is </w:t>
      </w:r>
      <w:r w:rsidR="003E51A9" w:rsidRPr="00D02714">
        <w:rPr>
          <w:color w:val="FF0000"/>
          <w:lang w:bidi="ar-EG"/>
        </w:rPr>
        <w:t xml:space="preserve">200 </w:t>
      </w:r>
      <w:r w:rsidR="003E51A9" w:rsidRPr="00D02714">
        <w:rPr>
          <w:lang w:bidi="ar-EG"/>
        </w:rPr>
        <w:t>million worldwide</w:t>
      </w:r>
      <w:r w:rsidRPr="00D02714">
        <w:rPr>
          <w:vertAlign w:val="superscript"/>
          <w:lang w:bidi="ar-EG"/>
        </w:rPr>
        <w:t>.</w:t>
      </w:r>
    </w:p>
    <w:p w14:paraId="3C965858" w14:textId="77777777" w:rsidR="003A52DC" w:rsidRPr="00D02714" w:rsidRDefault="003A52DC" w:rsidP="003E51A9">
      <w:pPr>
        <w:spacing w:after="0"/>
        <w:jc w:val="lowKashida"/>
        <w:rPr>
          <w:color w:val="FF0000"/>
          <w:lang w:bidi="ar-EG"/>
        </w:rPr>
      </w:pPr>
      <w:r w:rsidRPr="00D02714">
        <w:rPr>
          <w:color w:val="FF0000"/>
          <w:lang w:bidi="ar-EG"/>
        </w:rPr>
        <w:t>High-risk groups for chronic kidney disease include</w:t>
      </w:r>
    </w:p>
    <w:p w14:paraId="2F879FF0" w14:textId="77777777" w:rsidR="003A52DC" w:rsidRPr="00D02714" w:rsidRDefault="003A52DC" w:rsidP="003A52DC">
      <w:pPr>
        <w:pStyle w:val="ListParagraph"/>
        <w:numPr>
          <w:ilvl w:val="0"/>
          <w:numId w:val="1"/>
        </w:numPr>
        <w:spacing w:after="0"/>
        <w:jc w:val="lowKashida"/>
        <w:rPr>
          <w:color w:val="0070C0"/>
          <w:vertAlign w:val="superscript"/>
          <w:lang w:bidi="ar-EG"/>
        </w:rPr>
      </w:pPr>
      <w:r w:rsidRPr="00D02714">
        <w:rPr>
          <w:color w:val="0070C0"/>
          <w:lang w:bidi="ar-EG"/>
        </w:rPr>
        <w:t>Diabetes</w:t>
      </w:r>
    </w:p>
    <w:p w14:paraId="466EC3A5" w14:textId="77777777" w:rsidR="003A52DC" w:rsidRPr="00D02714" w:rsidRDefault="003A52DC" w:rsidP="003A52DC">
      <w:pPr>
        <w:pStyle w:val="ListParagraph"/>
        <w:numPr>
          <w:ilvl w:val="0"/>
          <w:numId w:val="1"/>
        </w:numPr>
        <w:spacing w:after="0"/>
        <w:jc w:val="lowKashida"/>
        <w:rPr>
          <w:color w:val="0070C0"/>
          <w:vertAlign w:val="superscript"/>
          <w:lang w:bidi="ar-EG"/>
        </w:rPr>
      </w:pPr>
      <w:r w:rsidRPr="00D02714">
        <w:rPr>
          <w:color w:val="0070C0"/>
          <w:lang w:bidi="ar-EG"/>
        </w:rPr>
        <w:t>High blood pressure</w:t>
      </w:r>
    </w:p>
    <w:p w14:paraId="0121A2BF" w14:textId="1A23C57E" w:rsidR="003A52DC" w:rsidRPr="00D02714" w:rsidRDefault="003A52DC" w:rsidP="003A52DC">
      <w:pPr>
        <w:pStyle w:val="ListParagraph"/>
        <w:numPr>
          <w:ilvl w:val="0"/>
          <w:numId w:val="1"/>
        </w:numPr>
        <w:spacing w:after="0"/>
        <w:jc w:val="lowKashida"/>
        <w:rPr>
          <w:color w:val="0070C0"/>
          <w:vertAlign w:val="superscript"/>
          <w:lang w:bidi="ar-EG"/>
        </w:rPr>
      </w:pPr>
      <w:r w:rsidRPr="00D02714">
        <w:rPr>
          <w:color w:val="0070C0"/>
          <w:lang w:bidi="ar-EG"/>
        </w:rPr>
        <w:t xml:space="preserve">Family history of </w:t>
      </w:r>
      <w:r w:rsidR="00445A21" w:rsidRPr="00445A21">
        <w:rPr>
          <w:color w:val="0070C0"/>
          <w:lang w:bidi="ar-EG"/>
        </w:rPr>
        <w:t xml:space="preserve">renal </w:t>
      </w:r>
      <w:r w:rsidRPr="00D02714">
        <w:rPr>
          <w:color w:val="0070C0"/>
          <w:lang w:bidi="ar-EG"/>
        </w:rPr>
        <w:t>failure</w:t>
      </w:r>
    </w:p>
    <w:p w14:paraId="3B6E2B09" w14:textId="40E4ABA3" w:rsidR="007C74C1" w:rsidRPr="00D02714" w:rsidRDefault="007C74C1" w:rsidP="0092637D">
      <w:pPr>
        <w:pBdr>
          <w:bottom w:val="single" w:sz="6" w:space="1" w:color="auto"/>
        </w:pBdr>
        <w:spacing w:after="0"/>
        <w:jc w:val="lowKashida"/>
        <w:rPr>
          <w:lang w:bidi="ar-EG"/>
        </w:rPr>
      </w:pPr>
      <w:r w:rsidRPr="00D02714">
        <w:rPr>
          <w:lang w:bidi="ar-EG"/>
        </w:rPr>
        <w:t xml:space="preserve">There is a misconception that </w:t>
      </w:r>
      <w:r w:rsidR="00BC710F" w:rsidRPr="00D02714">
        <w:rPr>
          <w:lang w:bidi="ar-EG"/>
        </w:rPr>
        <w:t>persons</w:t>
      </w:r>
      <w:r w:rsidRPr="00D02714">
        <w:rPr>
          <w:lang w:bidi="ar-EG"/>
        </w:rPr>
        <w:t xml:space="preserve"> with chronic kidney disease are unable to adapt</w:t>
      </w:r>
      <w:r w:rsidR="0092637D" w:rsidRPr="00D02714">
        <w:rPr>
          <w:lang w:bidi="ar-EG"/>
        </w:rPr>
        <w:t xml:space="preserve"> </w:t>
      </w:r>
      <w:r w:rsidRPr="00D02714">
        <w:rPr>
          <w:lang w:bidi="ar-EG"/>
        </w:rPr>
        <w:t xml:space="preserve">to work needs or are unable to perform certain jobs. However, they can </w:t>
      </w:r>
      <w:r w:rsidR="00063B2C" w:rsidRPr="00D02714">
        <w:rPr>
          <w:lang w:bidi="ar-EG"/>
        </w:rPr>
        <w:t>improve</w:t>
      </w:r>
      <w:r w:rsidRPr="00D02714">
        <w:rPr>
          <w:lang w:bidi="ar-EG"/>
        </w:rPr>
        <w:t xml:space="preserve"> their abilities</w:t>
      </w:r>
      <w:r w:rsidR="0092637D" w:rsidRPr="00D02714">
        <w:rPr>
          <w:lang w:bidi="ar-EG"/>
        </w:rPr>
        <w:t xml:space="preserve"> </w:t>
      </w:r>
      <w:r w:rsidRPr="00D02714">
        <w:rPr>
          <w:lang w:bidi="ar-EG"/>
        </w:rPr>
        <w:t>to work like any other person if they receive the right training and support. While certain jobs</w:t>
      </w:r>
      <w:r w:rsidR="0092637D" w:rsidRPr="00D02714">
        <w:rPr>
          <w:lang w:bidi="ar-EG"/>
        </w:rPr>
        <w:t xml:space="preserve"> </w:t>
      </w:r>
      <w:r w:rsidRPr="00D02714">
        <w:rPr>
          <w:lang w:bidi="ar-EG"/>
        </w:rPr>
        <w:t xml:space="preserve">may not be suitable for certain </w:t>
      </w:r>
      <w:r w:rsidR="00BC710F" w:rsidRPr="00D02714">
        <w:rPr>
          <w:lang w:bidi="ar-EG"/>
        </w:rPr>
        <w:t>persons</w:t>
      </w:r>
      <w:r w:rsidRPr="00D02714">
        <w:rPr>
          <w:lang w:bidi="ar-EG"/>
        </w:rPr>
        <w:t>, this should be</w:t>
      </w:r>
      <w:r w:rsidR="0092637D" w:rsidRPr="00D02714">
        <w:rPr>
          <w:lang w:bidi="ar-EG"/>
        </w:rPr>
        <w:t xml:space="preserve"> </w:t>
      </w:r>
      <w:r w:rsidRPr="00D02714">
        <w:rPr>
          <w:lang w:bidi="ar-EG"/>
        </w:rPr>
        <w:t>discussed with the person to assess</w:t>
      </w:r>
      <w:r w:rsidR="0092637D" w:rsidRPr="00D02714">
        <w:rPr>
          <w:lang w:bidi="ar-EG"/>
        </w:rPr>
        <w:t xml:space="preserve"> </w:t>
      </w:r>
      <w:r w:rsidRPr="00D02714">
        <w:rPr>
          <w:lang w:bidi="ar-EG"/>
        </w:rPr>
        <w:t>what type of job they are capable of doing.</w:t>
      </w:r>
    </w:p>
    <w:p w14:paraId="2FB386F3" w14:textId="79D5749E" w:rsidR="007C74C1" w:rsidRPr="00D02714" w:rsidRDefault="007C74C1" w:rsidP="007C74C1">
      <w:pPr>
        <w:spacing w:after="0"/>
        <w:jc w:val="lowKashida"/>
        <w:rPr>
          <w:lang w:bidi="ar-EG"/>
        </w:rPr>
      </w:pPr>
      <w:r w:rsidRPr="00D02714">
        <w:rPr>
          <w:lang w:bidi="ar-EG"/>
        </w:rPr>
        <w:t xml:space="preserve">4. </w:t>
      </w:r>
      <w:r w:rsidRPr="00D02714">
        <w:rPr>
          <w:rStyle w:val="Hyperlink"/>
          <w:lang w:bidi="ar-EG"/>
        </w:rPr>
        <w:t>https://www.ncbi.nlm.nih.gov/pmc/articles/PMC4112688/</w:t>
      </w:r>
    </w:p>
    <w:p w14:paraId="0CE7CC5C" w14:textId="77777777" w:rsidR="007C74C1" w:rsidRPr="00D02714" w:rsidRDefault="007C74C1">
      <w:pPr>
        <w:rPr>
          <w:lang w:bidi="ar-EG"/>
        </w:rPr>
      </w:pPr>
      <w:r w:rsidRPr="00D02714">
        <w:rPr>
          <w:lang w:bidi="ar-EG"/>
        </w:rPr>
        <w:br w:type="page"/>
      </w:r>
    </w:p>
    <w:p w14:paraId="76D3F14F" w14:textId="5CF54159" w:rsidR="004006DE" w:rsidRPr="00D02714" w:rsidRDefault="007A51F2" w:rsidP="0021448F">
      <w:pPr>
        <w:spacing w:after="0"/>
        <w:jc w:val="lowKashida"/>
        <w:rPr>
          <w:lang w:bidi="ar-EG"/>
        </w:rPr>
      </w:pPr>
      <w:r w:rsidRPr="00D02714">
        <w:rPr>
          <w:lang w:bidi="ar-EG"/>
        </w:rPr>
        <w:lastRenderedPageBreak/>
        <w:t>In addition</w:t>
      </w:r>
      <w:r w:rsidR="0017604C" w:rsidRPr="00D02714">
        <w:rPr>
          <w:lang w:bidi="ar-EG"/>
        </w:rPr>
        <w:t xml:space="preserve">, effective management of </w:t>
      </w:r>
      <w:r w:rsidR="00BC710F" w:rsidRPr="00D02714">
        <w:rPr>
          <w:lang w:bidi="ar-EG"/>
        </w:rPr>
        <w:t>persons</w:t>
      </w:r>
      <w:r w:rsidR="0017604C" w:rsidRPr="00D02714">
        <w:rPr>
          <w:lang w:bidi="ar-EG"/>
        </w:rPr>
        <w:t xml:space="preserve"> with chronic kidney disease in the</w:t>
      </w:r>
      <w:r w:rsidR="0021448F" w:rsidRPr="00D02714">
        <w:rPr>
          <w:lang w:bidi="ar-EG"/>
        </w:rPr>
        <w:t xml:space="preserve"> </w:t>
      </w:r>
      <w:r w:rsidR="0017604C" w:rsidRPr="00D02714">
        <w:rPr>
          <w:lang w:bidi="ar-EG"/>
        </w:rPr>
        <w:t xml:space="preserve">workplace is </w:t>
      </w:r>
      <w:r w:rsidR="006B2CD2" w:rsidRPr="00D02714">
        <w:rPr>
          <w:lang w:bidi="ar-EG"/>
        </w:rPr>
        <w:t xml:space="preserve">a </w:t>
      </w:r>
      <w:r w:rsidR="0017604C" w:rsidRPr="00D02714">
        <w:rPr>
          <w:lang w:bidi="ar-EG"/>
        </w:rPr>
        <w:t>good</w:t>
      </w:r>
      <w:r w:rsidR="006B2CD2" w:rsidRPr="00D02714">
        <w:rPr>
          <w:lang w:bidi="ar-EG"/>
        </w:rPr>
        <w:t xml:space="preserve"> practice</w:t>
      </w:r>
      <w:r w:rsidR="0017604C" w:rsidRPr="00D02714">
        <w:rPr>
          <w:lang w:bidi="ar-EG"/>
        </w:rPr>
        <w:t xml:space="preserve"> for the </w:t>
      </w:r>
      <w:r w:rsidR="007F524D" w:rsidRPr="00D02714">
        <w:rPr>
          <w:lang w:bidi="ar-EG"/>
        </w:rPr>
        <w:t>establishment</w:t>
      </w:r>
      <w:r w:rsidR="004006DE" w:rsidRPr="00D02714">
        <w:rPr>
          <w:lang w:bidi="ar-EG"/>
        </w:rPr>
        <w:t>, while f</w:t>
      </w:r>
      <w:r w:rsidR="0017604C" w:rsidRPr="00D02714">
        <w:rPr>
          <w:lang w:bidi="ar-EG"/>
        </w:rPr>
        <w:t>ailure to address disability and effectively</w:t>
      </w:r>
      <w:r w:rsidR="0021448F" w:rsidRPr="00D02714">
        <w:rPr>
          <w:lang w:bidi="ar-EG"/>
        </w:rPr>
        <w:t xml:space="preserve"> </w:t>
      </w:r>
      <w:r w:rsidR="0017604C" w:rsidRPr="00D02714">
        <w:rPr>
          <w:lang w:bidi="ar-EG"/>
        </w:rPr>
        <w:t xml:space="preserve">manage </w:t>
      </w:r>
      <w:r w:rsidR="004006DE" w:rsidRPr="00D02714">
        <w:rPr>
          <w:lang w:bidi="ar-EG"/>
        </w:rPr>
        <w:t xml:space="preserve">chronic kidney disease </w:t>
      </w:r>
      <w:r w:rsidR="0017604C" w:rsidRPr="00D02714">
        <w:rPr>
          <w:lang w:bidi="ar-EG"/>
        </w:rPr>
        <w:t>cases can also result in high costs in terms of productivity, team morale,</w:t>
      </w:r>
      <w:r w:rsidR="0021448F" w:rsidRPr="00D02714">
        <w:rPr>
          <w:lang w:bidi="ar-EG"/>
        </w:rPr>
        <w:t xml:space="preserve"> </w:t>
      </w:r>
      <w:r w:rsidR="0017604C" w:rsidRPr="00D02714">
        <w:rPr>
          <w:lang w:bidi="ar-EG"/>
        </w:rPr>
        <w:t>interpersonal relationships, high employee turnover and low individual performance.</w:t>
      </w:r>
    </w:p>
    <w:p w14:paraId="3362A210" w14:textId="77777777" w:rsidR="006E19CB" w:rsidRPr="00D02714" w:rsidRDefault="004006DE" w:rsidP="0021448F">
      <w:pPr>
        <w:spacing w:after="0"/>
        <w:jc w:val="lowKashida"/>
        <w:rPr>
          <w:lang w:bidi="ar-EG"/>
        </w:rPr>
      </w:pPr>
      <w:r w:rsidRPr="00D02714">
        <w:rPr>
          <w:lang w:bidi="ar-EG"/>
        </w:rPr>
        <w:t>Through regular</w:t>
      </w:r>
      <w:r w:rsidR="0017604C" w:rsidRPr="00D02714">
        <w:rPr>
          <w:lang w:bidi="ar-EG"/>
        </w:rPr>
        <w:t xml:space="preserve"> talking with employees about their work, for example periodic one-on-one meetings,</w:t>
      </w:r>
      <w:r w:rsidR="0021448F" w:rsidRPr="00D02714">
        <w:rPr>
          <w:lang w:bidi="ar-EG"/>
        </w:rPr>
        <w:t xml:space="preserve"> </w:t>
      </w:r>
      <w:r w:rsidR="0017604C" w:rsidRPr="00D02714">
        <w:rPr>
          <w:lang w:bidi="ar-EG"/>
        </w:rPr>
        <w:t xml:space="preserve">you may be able to learn about the difficulties an employee with </w:t>
      </w:r>
      <w:r w:rsidR="006E19CB" w:rsidRPr="00D02714">
        <w:rPr>
          <w:lang w:bidi="ar-EG"/>
        </w:rPr>
        <w:t xml:space="preserve">chronic kidney disease </w:t>
      </w:r>
      <w:r w:rsidR="0017604C" w:rsidRPr="00D02714">
        <w:rPr>
          <w:lang w:bidi="ar-EG"/>
        </w:rPr>
        <w:t>faces</w:t>
      </w:r>
      <w:r w:rsidR="006E19CB" w:rsidRPr="00D02714">
        <w:rPr>
          <w:lang w:bidi="ar-EG"/>
        </w:rPr>
        <w:t>, which</w:t>
      </w:r>
      <w:r w:rsidR="0017604C" w:rsidRPr="00D02714">
        <w:rPr>
          <w:lang w:bidi="ar-EG"/>
        </w:rPr>
        <w:t xml:space="preserve"> will</w:t>
      </w:r>
      <w:r w:rsidR="006E19CB" w:rsidRPr="00D02714">
        <w:rPr>
          <w:lang w:bidi="ar-EG"/>
        </w:rPr>
        <w:t xml:space="preserve"> then</w:t>
      </w:r>
      <w:r w:rsidR="0017604C" w:rsidRPr="00D02714">
        <w:rPr>
          <w:lang w:bidi="ar-EG"/>
        </w:rPr>
        <w:t xml:space="preserve"> give you</w:t>
      </w:r>
      <w:r w:rsidR="0021448F" w:rsidRPr="00D02714">
        <w:rPr>
          <w:lang w:bidi="ar-EG"/>
        </w:rPr>
        <w:t xml:space="preserve"> </w:t>
      </w:r>
      <w:r w:rsidR="0017604C" w:rsidRPr="00D02714">
        <w:rPr>
          <w:lang w:bidi="ar-EG"/>
        </w:rPr>
        <w:t>an opportunity to talk about accommodation</w:t>
      </w:r>
      <w:r w:rsidR="006E19CB" w:rsidRPr="00D02714">
        <w:rPr>
          <w:lang w:bidi="ar-EG"/>
        </w:rPr>
        <w:t xml:space="preserve"> </w:t>
      </w:r>
      <w:r w:rsidR="0017604C" w:rsidRPr="00D02714">
        <w:rPr>
          <w:lang w:bidi="ar-EG"/>
        </w:rPr>
        <w:t>s</w:t>
      </w:r>
      <w:r w:rsidR="006E19CB" w:rsidRPr="00D02714">
        <w:rPr>
          <w:lang w:bidi="ar-EG"/>
        </w:rPr>
        <w:t>ervices</w:t>
      </w:r>
      <w:r w:rsidR="0017604C" w:rsidRPr="00D02714">
        <w:rPr>
          <w:lang w:bidi="ar-EG"/>
        </w:rPr>
        <w:t xml:space="preserve"> to enable the employee to work more effectively.</w:t>
      </w:r>
    </w:p>
    <w:p w14:paraId="7D9C8CE0" w14:textId="3DEBEC7B" w:rsidR="0064151E" w:rsidRPr="00D02714" w:rsidRDefault="00956408" w:rsidP="00E32266">
      <w:pPr>
        <w:spacing w:after="0"/>
        <w:jc w:val="lowKashida"/>
        <w:rPr>
          <w:lang w:bidi="ar-EG"/>
        </w:rPr>
      </w:pPr>
      <w:r w:rsidRPr="00D02714">
        <w:rPr>
          <w:lang w:bidi="ar-EG"/>
        </w:rPr>
        <w:t xml:space="preserve">Accommodation </w:t>
      </w:r>
      <w:r w:rsidR="0017604C" w:rsidRPr="00D02714">
        <w:rPr>
          <w:lang w:bidi="ar-EG"/>
        </w:rPr>
        <w:t xml:space="preserve">services can be simple, inexpensive and economically viable for the </w:t>
      </w:r>
      <w:r w:rsidR="007F524D" w:rsidRPr="00D02714">
        <w:rPr>
          <w:lang w:bidi="ar-EG"/>
        </w:rPr>
        <w:t>establishment</w:t>
      </w:r>
      <w:r w:rsidR="0017604C" w:rsidRPr="00D02714">
        <w:rPr>
          <w:lang w:bidi="ar-EG"/>
        </w:rPr>
        <w:t>.</w:t>
      </w:r>
      <w:r w:rsidR="0021448F" w:rsidRPr="00D02714">
        <w:rPr>
          <w:lang w:bidi="ar-EG"/>
        </w:rPr>
        <w:t xml:space="preserve"> </w:t>
      </w:r>
      <w:r w:rsidR="0017604C" w:rsidRPr="00D02714">
        <w:rPr>
          <w:lang w:bidi="ar-EG"/>
        </w:rPr>
        <w:t>Without accommodation</w:t>
      </w:r>
      <w:r w:rsidRPr="00D02714">
        <w:rPr>
          <w:lang w:bidi="ar-EG"/>
        </w:rPr>
        <w:t xml:space="preserve"> </w:t>
      </w:r>
      <w:r w:rsidR="0017604C" w:rsidRPr="00D02714">
        <w:rPr>
          <w:lang w:bidi="ar-EG"/>
        </w:rPr>
        <w:t>s</w:t>
      </w:r>
      <w:r w:rsidRPr="00D02714">
        <w:rPr>
          <w:lang w:bidi="ar-EG"/>
        </w:rPr>
        <w:t>ervices</w:t>
      </w:r>
      <w:r w:rsidR="0017604C" w:rsidRPr="00D02714">
        <w:rPr>
          <w:lang w:bidi="ar-EG"/>
        </w:rPr>
        <w:t>, good candidates may not apply for jobs and good employees</w:t>
      </w:r>
      <w:r w:rsidR="0021448F" w:rsidRPr="00D02714">
        <w:rPr>
          <w:lang w:bidi="ar-EG"/>
        </w:rPr>
        <w:t xml:space="preserve"> </w:t>
      </w:r>
      <w:r w:rsidR="0017604C" w:rsidRPr="00D02714">
        <w:rPr>
          <w:lang w:bidi="ar-EG"/>
        </w:rPr>
        <w:t xml:space="preserve">may be lost. Exact needs vary from </w:t>
      </w:r>
      <w:r w:rsidRPr="00D02714">
        <w:rPr>
          <w:lang w:bidi="ar-EG"/>
        </w:rPr>
        <w:t xml:space="preserve">one </w:t>
      </w:r>
      <w:r w:rsidR="0017604C" w:rsidRPr="00D02714">
        <w:rPr>
          <w:lang w:bidi="ar-EG"/>
        </w:rPr>
        <w:t xml:space="preserve">person to </w:t>
      </w:r>
      <w:r w:rsidRPr="00D02714">
        <w:rPr>
          <w:lang w:bidi="ar-EG"/>
        </w:rPr>
        <w:t>another</w:t>
      </w:r>
      <w:r w:rsidR="00E32266" w:rsidRPr="00D02714">
        <w:rPr>
          <w:lang w:bidi="ar-EG"/>
        </w:rPr>
        <w:t xml:space="preserve"> so each</w:t>
      </w:r>
      <w:r w:rsidR="0017604C" w:rsidRPr="00D02714">
        <w:rPr>
          <w:lang w:bidi="ar-EG"/>
        </w:rPr>
        <w:t xml:space="preserve"> person should always be</w:t>
      </w:r>
      <w:r w:rsidR="00E32266" w:rsidRPr="00D02714">
        <w:rPr>
          <w:lang w:bidi="ar-EG"/>
        </w:rPr>
        <w:t xml:space="preserve"> </w:t>
      </w:r>
      <w:r w:rsidR="0017604C" w:rsidRPr="00D02714">
        <w:rPr>
          <w:lang w:bidi="ar-EG"/>
        </w:rPr>
        <w:t xml:space="preserve">asked about </w:t>
      </w:r>
      <w:r w:rsidR="00E32266" w:rsidRPr="00D02714">
        <w:rPr>
          <w:lang w:bidi="ar-EG"/>
        </w:rPr>
        <w:t>his needs</w:t>
      </w:r>
      <w:r w:rsidR="0017604C" w:rsidRPr="00D02714">
        <w:rPr>
          <w:lang w:bidi="ar-EG"/>
        </w:rPr>
        <w:t>.</w:t>
      </w:r>
    </w:p>
    <w:p w14:paraId="44614311" w14:textId="77777777" w:rsidR="0064151E" w:rsidRPr="00D02714" w:rsidRDefault="0064151E">
      <w:pPr>
        <w:rPr>
          <w:lang w:bidi="ar-EG"/>
        </w:rPr>
      </w:pPr>
      <w:r w:rsidRPr="00D02714">
        <w:rPr>
          <w:lang w:bidi="ar-EG"/>
        </w:rPr>
        <w:br w:type="page"/>
      </w:r>
    </w:p>
    <w:p w14:paraId="2E85A4FB" w14:textId="6DA1CBFC" w:rsidR="00E32266" w:rsidRPr="00D02714" w:rsidRDefault="00E32266" w:rsidP="0064151E">
      <w:pPr>
        <w:pBdr>
          <w:bottom w:val="single" w:sz="6" w:space="1" w:color="auto"/>
        </w:pBdr>
        <w:spacing w:after="0"/>
        <w:jc w:val="lowKashida"/>
        <w:rPr>
          <w:lang w:bidi="ar-EG"/>
        </w:rPr>
      </w:pPr>
      <w:r w:rsidRPr="00D02714">
        <w:rPr>
          <w:b/>
          <w:bCs/>
          <w:lang w:bidi="ar-EG"/>
        </w:rPr>
        <w:lastRenderedPageBreak/>
        <w:t xml:space="preserve">4. </w:t>
      </w:r>
      <w:r w:rsidR="008A71B8" w:rsidRPr="00D02714">
        <w:rPr>
          <w:b/>
          <w:bCs/>
        </w:rPr>
        <w:t>Ethics and Rules for Inclusive Communication</w:t>
      </w:r>
    </w:p>
    <w:p w14:paraId="4E02C568" w14:textId="63756AC5" w:rsidR="0064151E" w:rsidRPr="00D02714" w:rsidRDefault="0064151E" w:rsidP="0064151E">
      <w:pPr>
        <w:spacing w:after="0"/>
        <w:jc w:val="lowKashida"/>
        <w:rPr>
          <w:b/>
          <w:bCs/>
          <w:lang w:bidi="ar-EG"/>
        </w:rPr>
      </w:pPr>
      <w:r w:rsidRPr="00D02714">
        <w:rPr>
          <w:b/>
          <w:bCs/>
          <w:lang w:bidi="ar-EG"/>
        </w:rPr>
        <w:t>A word about language when talking about a disability or health condition</w:t>
      </w:r>
    </w:p>
    <w:p w14:paraId="07B00219" w14:textId="321120BA" w:rsidR="0064151E" w:rsidRPr="00D02714" w:rsidRDefault="0037784B" w:rsidP="0037784B">
      <w:pPr>
        <w:spacing w:after="0"/>
        <w:jc w:val="lowKashida"/>
        <w:rPr>
          <w:lang w:bidi="ar-EG"/>
        </w:rPr>
      </w:pPr>
      <w:r w:rsidRPr="00D02714">
        <w:rPr>
          <w:noProof/>
          <w:lang w:bidi="ar-EG"/>
        </w:rPr>
        <w:drawing>
          <wp:inline distT="0" distB="0" distL="0" distR="0" wp14:anchorId="36B26EA4" wp14:editId="764B4BD0">
            <wp:extent cx="1200318" cy="1047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0318" cy="1047896"/>
                    </a:xfrm>
                    <a:prstGeom prst="rect">
                      <a:avLst/>
                    </a:prstGeom>
                  </pic:spPr>
                </pic:pic>
              </a:graphicData>
            </a:graphic>
          </wp:inline>
        </w:drawing>
      </w:r>
      <w:r w:rsidRPr="00D02714">
        <w:rPr>
          <w:lang w:bidi="ar-EG"/>
        </w:rPr>
        <w:t xml:space="preserve"> </w:t>
      </w:r>
      <w:r w:rsidR="0064151E" w:rsidRPr="00D02714">
        <w:rPr>
          <w:lang w:bidi="ar-EG"/>
        </w:rPr>
        <w:t>When talking about a disability or health condition</w:t>
      </w:r>
      <w:r w:rsidRPr="00D02714">
        <w:rPr>
          <w:lang w:bidi="ar-EG"/>
        </w:rPr>
        <w:t>,</w:t>
      </w:r>
      <w:r w:rsidR="0064151E" w:rsidRPr="00D02714">
        <w:rPr>
          <w:lang w:bidi="ar-EG"/>
        </w:rPr>
        <w:t xml:space="preserve"> it is important to use</w:t>
      </w:r>
      <w:r w:rsidRPr="00D02714">
        <w:rPr>
          <w:lang w:bidi="ar-EG"/>
        </w:rPr>
        <w:t xml:space="preserve"> </w:t>
      </w:r>
      <w:r w:rsidR="0064151E" w:rsidRPr="00D02714">
        <w:rPr>
          <w:lang w:bidi="ar-EG"/>
        </w:rPr>
        <w:t xml:space="preserve">the term “a person </w:t>
      </w:r>
      <w:r w:rsidR="00B2579C" w:rsidRPr="00D02714">
        <w:rPr>
          <w:lang w:bidi="ar-EG"/>
        </w:rPr>
        <w:t>(</w:t>
      </w:r>
      <w:r w:rsidR="0064151E" w:rsidRPr="00D02714">
        <w:rPr>
          <w:lang w:bidi="ar-EG"/>
        </w:rPr>
        <w:t>or persons</w:t>
      </w:r>
      <w:r w:rsidR="00B2579C" w:rsidRPr="00D02714">
        <w:rPr>
          <w:lang w:bidi="ar-EG"/>
        </w:rPr>
        <w:t>)</w:t>
      </w:r>
      <w:r w:rsidR="0064151E" w:rsidRPr="00D02714">
        <w:rPr>
          <w:lang w:bidi="ar-EG"/>
        </w:rPr>
        <w:t xml:space="preserve"> with a disability or health condition”. The</w:t>
      </w:r>
      <w:r w:rsidRPr="00D02714">
        <w:rPr>
          <w:lang w:bidi="ar-EG"/>
        </w:rPr>
        <w:t xml:space="preserve"> </w:t>
      </w:r>
      <w:r w:rsidR="0064151E" w:rsidRPr="00D02714">
        <w:rPr>
          <w:lang w:bidi="ar-EG"/>
        </w:rPr>
        <w:t>word “person” or “persons” is deliberately separated from the word “disability or health</w:t>
      </w:r>
      <w:r w:rsidRPr="00D02714">
        <w:rPr>
          <w:lang w:bidi="ar-EG"/>
        </w:rPr>
        <w:t xml:space="preserve"> </w:t>
      </w:r>
      <w:r w:rsidR="0064151E" w:rsidRPr="00D02714">
        <w:rPr>
          <w:lang w:bidi="ar-EG"/>
        </w:rPr>
        <w:t>condition” by the word “who</w:t>
      </w:r>
      <w:r w:rsidR="00B2579C" w:rsidRPr="00D02714">
        <w:rPr>
          <w:lang w:bidi="ar-EG"/>
        </w:rPr>
        <w:t xml:space="preserve"> </w:t>
      </w:r>
      <w:r w:rsidR="0064151E" w:rsidRPr="00D02714">
        <w:rPr>
          <w:lang w:bidi="ar-EG"/>
        </w:rPr>
        <w:t>/</w:t>
      </w:r>
      <w:r w:rsidR="00B2579C" w:rsidRPr="00D02714">
        <w:rPr>
          <w:lang w:bidi="ar-EG"/>
        </w:rPr>
        <w:t xml:space="preserve"> </w:t>
      </w:r>
      <w:r w:rsidR="0064151E" w:rsidRPr="00D02714">
        <w:rPr>
          <w:lang w:bidi="ar-EG"/>
        </w:rPr>
        <w:t xml:space="preserve">with” </w:t>
      </w:r>
      <w:r w:rsidR="00332848" w:rsidRPr="00D02714">
        <w:rPr>
          <w:lang w:bidi="ar-EG"/>
        </w:rPr>
        <w:t xml:space="preserve">in order </w:t>
      </w:r>
      <w:r w:rsidR="0064151E" w:rsidRPr="00D02714">
        <w:rPr>
          <w:lang w:bidi="ar-EG"/>
        </w:rPr>
        <w:t>to emphasize that the disability or health</w:t>
      </w:r>
      <w:r w:rsidRPr="00D02714">
        <w:rPr>
          <w:lang w:bidi="ar-EG"/>
        </w:rPr>
        <w:t xml:space="preserve"> </w:t>
      </w:r>
      <w:r w:rsidR="0064151E" w:rsidRPr="00D02714">
        <w:rPr>
          <w:lang w:bidi="ar-EG"/>
        </w:rPr>
        <w:t>condition does not define or describe the person as a whole.</w:t>
      </w:r>
    </w:p>
    <w:p w14:paraId="064D2C90" w14:textId="77777777" w:rsidR="0064151E" w:rsidRPr="00D02714" w:rsidRDefault="0064151E" w:rsidP="0064151E">
      <w:pPr>
        <w:spacing w:after="0"/>
        <w:jc w:val="lowKashida"/>
        <w:rPr>
          <w:lang w:bidi="ar-EG"/>
        </w:rPr>
      </w:pPr>
      <w:r w:rsidRPr="00D02714">
        <w:rPr>
          <w:lang w:bidi="ar-EG"/>
        </w:rPr>
        <w:t>Therefore, when referring to a person with chronic kidney disease, it should be referred to as “a person with chronic kidney disease.”</w:t>
      </w:r>
    </w:p>
    <w:p w14:paraId="2E5BD265" w14:textId="6665DE93" w:rsidR="0064151E" w:rsidRPr="00D02714" w:rsidRDefault="0064151E" w:rsidP="00906CDC">
      <w:pPr>
        <w:spacing w:after="0"/>
        <w:jc w:val="lowKashida"/>
        <w:rPr>
          <w:lang w:bidi="ar-EG"/>
        </w:rPr>
      </w:pPr>
      <w:r w:rsidRPr="00D02714">
        <w:rPr>
          <w:lang w:bidi="ar-EG"/>
        </w:rPr>
        <w:t xml:space="preserve">For more information on </w:t>
      </w:r>
      <w:r w:rsidR="00906CDC" w:rsidRPr="00D02714">
        <w:rPr>
          <w:lang w:bidi="ar-EG"/>
        </w:rPr>
        <w:t xml:space="preserve">behavior </w:t>
      </w:r>
      <w:r w:rsidRPr="00D02714">
        <w:rPr>
          <w:lang w:bidi="ar-EG"/>
        </w:rPr>
        <w:t>and communication</w:t>
      </w:r>
      <w:r w:rsidR="00906CDC" w:rsidRPr="00D02714">
        <w:rPr>
          <w:lang w:bidi="ar-EG"/>
        </w:rPr>
        <w:t xml:space="preserve"> ethics</w:t>
      </w:r>
      <w:r w:rsidRPr="00D02714">
        <w:rPr>
          <w:lang w:bidi="ar-EG"/>
        </w:rPr>
        <w:t xml:space="preserve">, see the "Guide to </w:t>
      </w:r>
      <w:r w:rsidR="00906CDC" w:rsidRPr="00D02714">
        <w:rPr>
          <w:lang w:bidi="ar-EG"/>
        </w:rPr>
        <w:t xml:space="preserve">Ethics and rules for </w:t>
      </w:r>
      <w:r w:rsidRPr="00D02714">
        <w:rPr>
          <w:lang w:bidi="ar-EG"/>
        </w:rPr>
        <w:t>Communication</w:t>
      </w:r>
      <w:r w:rsidR="00906CDC" w:rsidRPr="00D02714">
        <w:rPr>
          <w:lang w:bidi="ar-EG"/>
        </w:rPr>
        <w:t xml:space="preserve"> </w:t>
      </w:r>
      <w:r w:rsidRPr="00D02714">
        <w:rPr>
          <w:lang w:bidi="ar-EG"/>
        </w:rPr>
        <w:t xml:space="preserve">with </w:t>
      </w:r>
      <w:r w:rsidR="00BC710F" w:rsidRPr="00D02714">
        <w:rPr>
          <w:lang w:bidi="ar-EG"/>
        </w:rPr>
        <w:t>persons</w:t>
      </w:r>
      <w:r w:rsidRPr="00D02714">
        <w:rPr>
          <w:lang w:bidi="ar-EG"/>
        </w:rPr>
        <w:t xml:space="preserve"> with Disabilities" issued by the Human Resources Development Fund.</w:t>
      </w:r>
    </w:p>
    <w:p w14:paraId="13A33872" w14:textId="53595993" w:rsidR="0064151E" w:rsidRPr="00D02714" w:rsidRDefault="00137133" w:rsidP="0064151E">
      <w:pPr>
        <w:spacing w:after="0"/>
        <w:jc w:val="lowKashida"/>
        <w:rPr>
          <w:lang w:bidi="ar-EG"/>
        </w:rPr>
      </w:pPr>
      <w:hyperlink r:id="rId14" w:history="1">
        <w:r w:rsidR="00906CDC" w:rsidRPr="00D02714">
          <w:rPr>
            <w:rStyle w:val="Hyperlink"/>
            <w:lang w:bidi="ar-EG"/>
          </w:rPr>
          <w:t>https://www.hrdf.org.sa/Page/Tawafuq</w:t>
        </w:r>
      </w:hyperlink>
    </w:p>
    <w:p w14:paraId="77B93963" w14:textId="7EFE49F6" w:rsidR="0064151E" w:rsidRPr="00D02714" w:rsidRDefault="00F45728" w:rsidP="0064151E">
      <w:pPr>
        <w:spacing w:after="0"/>
        <w:jc w:val="lowKashida"/>
        <w:rPr>
          <w:b/>
          <w:bCs/>
          <w:lang w:bidi="ar-EG"/>
        </w:rPr>
      </w:pPr>
      <w:r w:rsidRPr="00D02714">
        <w:rPr>
          <w:b/>
          <w:bCs/>
          <w:lang w:bidi="ar-EG"/>
        </w:rPr>
        <w:t>Response</w:t>
      </w:r>
      <w:r w:rsidR="0064151E" w:rsidRPr="00D02714">
        <w:rPr>
          <w:b/>
          <w:bCs/>
          <w:lang w:bidi="ar-EG"/>
        </w:rPr>
        <w:t xml:space="preserve"> when </w:t>
      </w:r>
      <w:r w:rsidR="007F1F36" w:rsidRPr="00D02714">
        <w:rPr>
          <w:b/>
          <w:bCs/>
          <w:lang w:bidi="ar-EG"/>
        </w:rPr>
        <w:t>disclosing</w:t>
      </w:r>
      <w:r w:rsidR="007F1F36" w:rsidRPr="00D02714">
        <w:rPr>
          <w:lang w:bidi="ar-EG"/>
        </w:rPr>
        <w:t xml:space="preserve"> </w:t>
      </w:r>
      <w:r w:rsidR="0064151E" w:rsidRPr="00D02714">
        <w:rPr>
          <w:b/>
          <w:bCs/>
          <w:lang w:bidi="ar-EG"/>
        </w:rPr>
        <w:t xml:space="preserve">the </w:t>
      </w:r>
      <w:r w:rsidR="006A6FE6" w:rsidRPr="00D02714">
        <w:rPr>
          <w:b/>
          <w:bCs/>
          <w:lang w:bidi="ar-EG"/>
        </w:rPr>
        <w:t>health</w:t>
      </w:r>
      <w:r w:rsidR="0064151E" w:rsidRPr="00D02714">
        <w:rPr>
          <w:b/>
          <w:bCs/>
          <w:lang w:bidi="ar-EG"/>
        </w:rPr>
        <w:t xml:space="preserve"> condition</w:t>
      </w:r>
    </w:p>
    <w:p w14:paraId="49F04BF5" w14:textId="6B557DB2" w:rsidR="0064151E" w:rsidRPr="00D02714" w:rsidRDefault="0064151E" w:rsidP="005B12D7">
      <w:pPr>
        <w:spacing w:after="0"/>
        <w:jc w:val="lowKashida"/>
        <w:rPr>
          <w:lang w:bidi="ar-EG"/>
        </w:rPr>
      </w:pPr>
      <w:r w:rsidRPr="00D02714">
        <w:rPr>
          <w:lang w:bidi="ar-EG"/>
        </w:rPr>
        <w:t xml:space="preserve">The candidate </w:t>
      </w:r>
      <w:r w:rsidR="005B12D7" w:rsidRPr="00D02714">
        <w:rPr>
          <w:lang w:bidi="ar-EG"/>
        </w:rPr>
        <w:t>may</w:t>
      </w:r>
      <w:r w:rsidRPr="00D02714">
        <w:rPr>
          <w:lang w:bidi="ar-EG"/>
        </w:rPr>
        <w:t xml:space="preserve"> choose to disclose his health </w:t>
      </w:r>
      <w:r w:rsidR="005B12D7" w:rsidRPr="00D02714">
        <w:rPr>
          <w:lang w:bidi="ar-EG"/>
        </w:rPr>
        <w:t>condition</w:t>
      </w:r>
      <w:r w:rsidRPr="00D02714">
        <w:rPr>
          <w:lang w:bidi="ar-EG"/>
        </w:rPr>
        <w:t xml:space="preserve"> during the interview or the recruitment process.</w:t>
      </w:r>
      <w:r w:rsidR="005B12D7" w:rsidRPr="00D02714">
        <w:rPr>
          <w:lang w:bidi="ar-EG"/>
        </w:rPr>
        <w:t xml:space="preserve"> </w:t>
      </w:r>
      <w:r w:rsidRPr="00D02714">
        <w:rPr>
          <w:lang w:bidi="ar-EG"/>
        </w:rPr>
        <w:t>Likewise, any current employee of the Company may turn to you or another member of the management</w:t>
      </w:r>
      <w:r w:rsidR="005B12D7" w:rsidRPr="00D02714">
        <w:rPr>
          <w:lang w:bidi="ar-EG"/>
        </w:rPr>
        <w:t xml:space="preserve"> </w:t>
      </w:r>
      <w:r w:rsidRPr="00D02714">
        <w:rPr>
          <w:lang w:bidi="ar-EG"/>
        </w:rPr>
        <w:t xml:space="preserve">team to disclose </w:t>
      </w:r>
      <w:r w:rsidR="00051598" w:rsidRPr="00D02714">
        <w:rPr>
          <w:lang w:bidi="ar-EG"/>
        </w:rPr>
        <w:t>his</w:t>
      </w:r>
      <w:r w:rsidRPr="00D02714">
        <w:rPr>
          <w:lang w:bidi="ar-EG"/>
        </w:rPr>
        <w:t xml:space="preserve"> medical condition with which </w:t>
      </w:r>
      <w:r w:rsidR="00051598" w:rsidRPr="00D02714">
        <w:rPr>
          <w:lang w:bidi="ar-EG"/>
        </w:rPr>
        <w:t>he</w:t>
      </w:r>
      <w:r w:rsidRPr="00D02714">
        <w:rPr>
          <w:lang w:bidi="ar-EG"/>
        </w:rPr>
        <w:t xml:space="preserve"> ha</w:t>
      </w:r>
      <w:r w:rsidR="00051598" w:rsidRPr="00D02714">
        <w:rPr>
          <w:lang w:bidi="ar-EG"/>
        </w:rPr>
        <w:t>s</w:t>
      </w:r>
      <w:r w:rsidRPr="00D02714">
        <w:rPr>
          <w:lang w:bidi="ar-EG"/>
        </w:rPr>
        <w:t xml:space="preserve"> been diagnosed. Therefore, you should</w:t>
      </w:r>
      <w:r w:rsidR="005B12D7" w:rsidRPr="00D02714">
        <w:rPr>
          <w:lang w:bidi="ar-EG"/>
        </w:rPr>
        <w:t xml:space="preserve"> </w:t>
      </w:r>
      <w:r w:rsidRPr="00D02714">
        <w:rPr>
          <w:lang w:bidi="ar-EG"/>
        </w:rPr>
        <w:t xml:space="preserve">coordinate with the </w:t>
      </w:r>
      <w:r w:rsidR="00643AA1" w:rsidRPr="00D02714">
        <w:rPr>
          <w:lang w:bidi="ar-EG"/>
        </w:rPr>
        <w:t>Human Resources Department</w:t>
      </w:r>
      <w:r w:rsidRPr="00D02714">
        <w:rPr>
          <w:lang w:bidi="ar-EG"/>
        </w:rPr>
        <w:t>, whenever possible, to obtain directions as to how to respond</w:t>
      </w:r>
      <w:r w:rsidR="005B12D7" w:rsidRPr="00D02714">
        <w:rPr>
          <w:lang w:bidi="ar-EG"/>
        </w:rPr>
        <w:t xml:space="preserve"> </w:t>
      </w:r>
      <w:r w:rsidRPr="00D02714">
        <w:rPr>
          <w:lang w:bidi="ar-EG"/>
        </w:rPr>
        <w:t>appropriately to an employee who has disclosed his or her health condition to you</w:t>
      </w:r>
      <w:r w:rsidR="00F45728" w:rsidRPr="00D02714">
        <w:rPr>
          <w:lang w:bidi="ar-EG"/>
        </w:rPr>
        <w:t>, as</w:t>
      </w:r>
      <w:r w:rsidRPr="00D02714">
        <w:rPr>
          <w:lang w:bidi="ar-EG"/>
        </w:rPr>
        <w:t xml:space="preserve"> It helps to know</w:t>
      </w:r>
      <w:r w:rsidR="005B12D7" w:rsidRPr="00D02714">
        <w:rPr>
          <w:lang w:bidi="ar-EG"/>
        </w:rPr>
        <w:t xml:space="preserve"> </w:t>
      </w:r>
      <w:r w:rsidRPr="00D02714">
        <w:rPr>
          <w:lang w:bidi="ar-EG"/>
        </w:rPr>
        <w:t xml:space="preserve">what to say and what not to say when a candidate discloses their health </w:t>
      </w:r>
      <w:r w:rsidR="00F45728" w:rsidRPr="00D02714">
        <w:rPr>
          <w:lang w:bidi="ar-EG"/>
        </w:rPr>
        <w:t xml:space="preserve">condition </w:t>
      </w:r>
      <w:r w:rsidRPr="00D02714">
        <w:rPr>
          <w:lang w:bidi="ar-EG"/>
        </w:rPr>
        <w:t>to you.</w:t>
      </w:r>
    </w:p>
    <w:p w14:paraId="6020AB07" w14:textId="77777777" w:rsidR="0064151E" w:rsidRPr="00D02714" w:rsidRDefault="0064151E">
      <w:pPr>
        <w:rPr>
          <w:lang w:bidi="ar-EG"/>
        </w:rPr>
      </w:pPr>
      <w:r w:rsidRPr="00D02714">
        <w:rPr>
          <w:lang w:bidi="ar-EG"/>
        </w:rPr>
        <w:br w:type="page"/>
      </w:r>
    </w:p>
    <w:p w14:paraId="699E1C94" w14:textId="42AC594B" w:rsidR="00CA7E2F" w:rsidRPr="00D02714" w:rsidRDefault="00CA7E2F" w:rsidP="00C07345">
      <w:pPr>
        <w:spacing w:after="0"/>
        <w:jc w:val="lowKashida"/>
        <w:rPr>
          <w:lang w:bidi="ar-EG"/>
        </w:rPr>
      </w:pPr>
      <w:r w:rsidRPr="00D02714">
        <w:rPr>
          <w:lang w:bidi="ar-EG"/>
        </w:rPr>
        <w:lastRenderedPageBreak/>
        <w:t xml:space="preserve">Here are some suggestions for how to respond sympathetically and appropriately to an employee who has disclosed </w:t>
      </w:r>
      <w:r w:rsidR="00C07345" w:rsidRPr="00D02714">
        <w:rPr>
          <w:lang w:bidi="ar-EG"/>
        </w:rPr>
        <w:t xml:space="preserve">his </w:t>
      </w:r>
      <w:r w:rsidRPr="00D02714">
        <w:rPr>
          <w:lang w:bidi="ar-EG"/>
        </w:rPr>
        <w:t>medical condition to you:</w:t>
      </w:r>
    </w:p>
    <w:p w14:paraId="372FA6E1" w14:textId="77777777" w:rsidR="00D25969" w:rsidRPr="00D02714" w:rsidRDefault="00CA7E2F" w:rsidP="00D25969">
      <w:pPr>
        <w:pStyle w:val="ListParagraph"/>
        <w:numPr>
          <w:ilvl w:val="0"/>
          <w:numId w:val="1"/>
        </w:numPr>
        <w:spacing w:after="0"/>
        <w:jc w:val="lowKashida"/>
        <w:rPr>
          <w:lang w:bidi="ar-EG"/>
        </w:rPr>
      </w:pPr>
      <w:r w:rsidRPr="00D02714">
        <w:rPr>
          <w:lang w:bidi="ar-EG"/>
        </w:rPr>
        <w:t xml:space="preserve">Don't give </w:t>
      </w:r>
      <w:r w:rsidR="00D25969" w:rsidRPr="00D02714">
        <w:rPr>
          <w:lang w:bidi="ar-EG"/>
        </w:rPr>
        <w:t>advice,</w:t>
      </w:r>
      <w:r w:rsidRPr="00D02714">
        <w:rPr>
          <w:lang w:bidi="ar-EG"/>
        </w:rPr>
        <w:t xml:space="preserve"> Just listen.</w:t>
      </w:r>
    </w:p>
    <w:p w14:paraId="1AE03684" w14:textId="77777777" w:rsidR="00573938" w:rsidRPr="00D02714" w:rsidRDefault="00CA7E2F" w:rsidP="00D25969">
      <w:pPr>
        <w:pStyle w:val="ListParagraph"/>
        <w:numPr>
          <w:ilvl w:val="0"/>
          <w:numId w:val="1"/>
        </w:numPr>
        <w:spacing w:after="0"/>
        <w:jc w:val="lowKashida"/>
        <w:rPr>
          <w:lang w:bidi="ar-EG"/>
        </w:rPr>
      </w:pPr>
      <w:r w:rsidRPr="00D02714">
        <w:rPr>
          <w:lang w:bidi="ar-EG"/>
        </w:rPr>
        <w:t>Avoid asking specific questions regarding the candidate's or</w:t>
      </w:r>
      <w:r w:rsidR="00D25969" w:rsidRPr="00D02714">
        <w:rPr>
          <w:lang w:bidi="ar-EG"/>
        </w:rPr>
        <w:t xml:space="preserve"> </w:t>
      </w:r>
      <w:r w:rsidRPr="00D02714">
        <w:rPr>
          <w:lang w:bidi="ar-EG"/>
        </w:rPr>
        <w:t>employee's health</w:t>
      </w:r>
      <w:r w:rsidR="00573938" w:rsidRPr="00D02714">
        <w:rPr>
          <w:lang w:bidi="ar-EG"/>
        </w:rPr>
        <w:t xml:space="preserve"> condition.</w:t>
      </w:r>
      <w:r w:rsidRPr="00D02714">
        <w:rPr>
          <w:lang w:bidi="ar-EG"/>
        </w:rPr>
        <w:t xml:space="preserve"> </w:t>
      </w:r>
      <w:r w:rsidR="00573938" w:rsidRPr="00D02714">
        <w:rPr>
          <w:lang w:bidi="ar-EG"/>
        </w:rPr>
        <w:t>However,</w:t>
      </w:r>
      <w:r w:rsidRPr="00D02714">
        <w:rPr>
          <w:lang w:bidi="ar-EG"/>
        </w:rPr>
        <w:t xml:space="preserve"> you can ask about his ability to work.</w:t>
      </w:r>
      <w:r w:rsidR="00D25969" w:rsidRPr="00D02714">
        <w:rPr>
          <w:lang w:bidi="ar-EG"/>
        </w:rPr>
        <w:t xml:space="preserve"> </w:t>
      </w:r>
      <w:r w:rsidRPr="00D02714">
        <w:rPr>
          <w:lang w:bidi="ar-EG"/>
        </w:rPr>
        <w:t>For example, “How do you think your treatment might affect your</w:t>
      </w:r>
      <w:r w:rsidR="00D25969" w:rsidRPr="00D02714">
        <w:rPr>
          <w:lang w:bidi="ar-EG"/>
        </w:rPr>
        <w:t xml:space="preserve"> </w:t>
      </w:r>
      <w:r w:rsidRPr="00D02714">
        <w:rPr>
          <w:lang w:bidi="ar-EG"/>
        </w:rPr>
        <w:t>work?” or “What accommodation</w:t>
      </w:r>
      <w:r w:rsidR="00573938" w:rsidRPr="00D02714">
        <w:rPr>
          <w:lang w:bidi="ar-EG"/>
        </w:rPr>
        <w:t xml:space="preserve"> services</w:t>
      </w:r>
      <w:r w:rsidRPr="00D02714">
        <w:rPr>
          <w:lang w:bidi="ar-EG"/>
        </w:rPr>
        <w:t xml:space="preserve"> and</w:t>
      </w:r>
      <w:r w:rsidR="00D25969" w:rsidRPr="00D02714">
        <w:rPr>
          <w:lang w:bidi="ar-EG"/>
        </w:rPr>
        <w:t xml:space="preserve"> </w:t>
      </w:r>
      <w:r w:rsidRPr="00D02714">
        <w:rPr>
          <w:lang w:bidi="ar-EG"/>
        </w:rPr>
        <w:t>supports do you think could help you do the work?”</w:t>
      </w:r>
    </w:p>
    <w:p w14:paraId="21443D12" w14:textId="7E42BAFA" w:rsidR="00B069F7" w:rsidRPr="00D02714" w:rsidRDefault="00CA7E2F" w:rsidP="00D25969">
      <w:pPr>
        <w:pStyle w:val="ListParagraph"/>
        <w:numPr>
          <w:ilvl w:val="0"/>
          <w:numId w:val="1"/>
        </w:numPr>
        <w:spacing w:after="0"/>
        <w:jc w:val="lowKashida"/>
        <w:rPr>
          <w:lang w:bidi="ar-EG"/>
        </w:rPr>
      </w:pPr>
      <w:r w:rsidRPr="00D02714">
        <w:rPr>
          <w:lang w:bidi="ar-EG"/>
        </w:rPr>
        <w:t>You can show</w:t>
      </w:r>
      <w:r w:rsidR="00D25969" w:rsidRPr="00D02714">
        <w:rPr>
          <w:lang w:bidi="ar-EG"/>
        </w:rPr>
        <w:t xml:space="preserve"> </w:t>
      </w:r>
      <w:r w:rsidRPr="00D02714">
        <w:rPr>
          <w:lang w:bidi="ar-EG"/>
        </w:rPr>
        <w:t>concern and sympathy for the person but avoid being sympathetic.</w:t>
      </w:r>
      <w:r w:rsidR="00D25969" w:rsidRPr="00D02714">
        <w:rPr>
          <w:lang w:bidi="ar-EG"/>
        </w:rPr>
        <w:t xml:space="preserve"> </w:t>
      </w:r>
      <w:r w:rsidR="00643B3C" w:rsidRPr="00D02714">
        <w:rPr>
          <w:lang w:bidi="ar-EG"/>
        </w:rPr>
        <w:t>For example,</w:t>
      </w:r>
      <w:r w:rsidR="00D25969" w:rsidRPr="00D02714">
        <w:rPr>
          <w:lang w:bidi="ar-EG"/>
        </w:rPr>
        <w:t xml:space="preserve"> </w:t>
      </w:r>
      <w:r w:rsidR="00643B3C" w:rsidRPr="00D02714">
        <w:rPr>
          <w:lang w:bidi="ar-EG"/>
        </w:rPr>
        <w:t>y</w:t>
      </w:r>
      <w:r w:rsidRPr="00D02714">
        <w:rPr>
          <w:lang w:bidi="ar-EG"/>
        </w:rPr>
        <w:t xml:space="preserve">ou can say </w:t>
      </w:r>
      <w:r w:rsidR="00C66743" w:rsidRPr="00D02714">
        <w:rPr>
          <w:lang w:bidi="ar-EG"/>
        </w:rPr>
        <w:t xml:space="preserve">“I am sure you are in a tough situation” or “I am sure </w:t>
      </w:r>
      <w:r w:rsidR="00B069F7" w:rsidRPr="00D02714">
        <w:rPr>
          <w:lang w:bidi="ar-EG"/>
        </w:rPr>
        <w:t xml:space="preserve">that </w:t>
      </w:r>
      <w:r w:rsidR="00C66743" w:rsidRPr="00D02714">
        <w:rPr>
          <w:lang w:bidi="ar-EG"/>
        </w:rPr>
        <w:t xml:space="preserve">it </w:t>
      </w:r>
      <w:r w:rsidR="00B069F7" w:rsidRPr="00D02714">
        <w:rPr>
          <w:lang w:bidi="ar-EG"/>
        </w:rPr>
        <w:t>is difficult to deal with this situation”.</w:t>
      </w:r>
    </w:p>
    <w:p w14:paraId="6B7434A8" w14:textId="77777777" w:rsidR="008F1C49" w:rsidRPr="00D02714" w:rsidRDefault="00B069F7" w:rsidP="00D25969">
      <w:pPr>
        <w:pStyle w:val="ListParagraph"/>
        <w:numPr>
          <w:ilvl w:val="0"/>
          <w:numId w:val="1"/>
        </w:numPr>
        <w:spacing w:after="0"/>
        <w:jc w:val="lowKashida"/>
        <w:rPr>
          <w:lang w:bidi="ar-EG"/>
        </w:rPr>
      </w:pPr>
      <w:r w:rsidRPr="00D02714">
        <w:rPr>
          <w:lang w:bidi="ar-EG"/>
        </w:rPr>
        <w:t xml:space="preserve">You can say </w:t>
      </w:r>
      <w:r w:rsidR="00CA7E2F" w:rsidRPr="00D02714">
        <w:rPr>
          <w:lang w:bidi="ar-EG"/>
        </w:rPr>
        <w:t xml:space="preserve">to a current employee: "Your presence among the team members gives </w:t>
      </w:r>
      <w:r w:rsidR="008F1C49" w:rsidRPr="00D02714">
        <w:rPr>
          <w:lang w:bidi="ar-EG"/>
        </w:rPr>
        <w:t>it</w:t>
      </w:r>
      <w:r w:rsidR="00D25969" w:rsidRPr="00D02714">
        <w:rPr>
          <w:lang w:bidi="ar-EG"/>
        </w:rPr>
        <w:t xml:space="preserve"> </w:t>
      </w:r>
      <w:r w:rsidR="00CA7E2F" w:rsidRPr="00D02714">
        <w:rPr>
          <w:lang w:bidi="ar-EG"/>
        </w:rPr>
        <w:t>a valuable addition. So, let's work together to find workable solutions" or "Tell me how you</w:t>
      </w:r>
      <w:r w:rsidR="00D25969" w:rsidRPr="00D02714">
        <w:rPr>
          <w:lang w:bidi="ar-EG"/>
        </w:rPr>
        <w:t xml:space="preserve"> </w:t>
      </w:r>
      <w:r w:rsidR="00CA7E2F" w:rsidRPr="00D02714">
        <w:rPr>
          <w:lang w:bidi="ar-EG"/>
        </w:rPr>
        <w:t>think we can handle the workload more easily</w:t>
      </w:r>
      <w:r w:rsidR="00D25969" w:rsidRPr="00D02714">
        <w:rPr>
          <w:lang w:bidi="ar-EG"/>
        </w:rPr>
        <w:t xml:space="preserve"> </w:t>
      </w:r>
      <w:r w:rsidR="00CA7E2F" w:rsidRPr="00D02714">
        <w:rPr>
          <w:lang w:bidi="ar-EG"/>
        </w:rPr>
        <w:t>and effectively</w:t>
      </w:r>
      <w:r w:rsidR="008F1C49" w:rsidRPr="00D02714">
        <w:rPr>
          <w:lang w:bidi="ar-EG"/>
        </w:rPr>
        <w:t>”</w:t>
      </w:r>
      <w:r w:rsidR="00CA7E2F" w:rsidRPr="00D02714">
        <w:rPr>
          <w:lang w:bidi="ar-EG"/>
        </w:rPr>
        <w:t>.</w:t>
      </w:r>
    </w:p>
    <w:p w14:paraId="6F01372F" w14:textId="34F27734" w:rsidR="00860951" w:rsidRPr="00D02714" w:rsidRDefault="00CA7E2F" w:rsidP="00D25969">
      <w:pPr>
        <w:pStyle w:val="ListParagraph"/>
        <w:numPr>
          <w:ilvl w:val="0"/>
          <w:numId w:val="1"/>
        </w:numPr>
        <w:spacing w:after="0"/>
        <w:jc w:val="lowKashida"/>
        <w:rPr>
          <w:lang w:bidi="ar-EG"/>
        </w:rPr>
      </w:pPr>
      <w:r w:rsidRPr="00D02714">
        <w:rPr>
          <w:lang w:bidi="ar-EG"/>
        </w:rPr>
        <w:t>Do not try to relieve the employee to make him feel psychologically comfortable, and</w:t>
      </w:r>
      <w:r w:rsidR="00D25969" w:rsidRPr="00D02714">
        <w:rPr>
          <w:lang w:bidi="ar-EG"/>
        </w:rPr>
        <w:t xml:space="preserve"> </w:t>
      </w:r>
      <w:r w:rsidRPr="00D02714">
        <w:rPr>
          <w:lang w:bidi="ar-EG"/>
        </w:rPr>
        <w:t>although your intentions are good, trying to relieve the employee can mean ignoring the person's</w:t>
      </w:r>
      <w:r w:rsidR="00D25969" w:rsidRPr="00D02714">
        <w:rPr>
          <w:lang w:bidi="ar-EG"/>
        </w:rPr>
        <w:t xml:space="preserve"> </w:t>
      </w:r>
      <w:r w:rsidRPr="00D02714">
        <w:rPr>
          <w:lang w:bidi="ar-EG"/>
        </w:rPr>
        <w:t>feelings. Avoid saying things like "</w:t>
      </w:r>
      <w:r w:rsidR="00860951" w:rsidRPr="00D02714">
        <w:rPr>
          <w:lang w:bidi="ar-EG"/>
        </w:rPr>
        <w:t>T</w:t>
      </w:r>
      <w:r w:rsidRPr="00D02714">
        <w:rPr>
          <w:lang w:bidi="ar-EG"/>
        </w:rPr>
        <w:t xml:space="preserve">hings could be worse" </w:t>
      </w:r>
      <w:r w:rsidR="00860951" w:rsidRPr="00D02714">
        <w:rPr>
          <w:lang w:bidi="ar-EG"/>
        </w:rPr>
        <w:t>or</w:t>
      </w:r>
      <w:r w:rsidRPr="00D02714">
        <w:rPr>
          <w:lang w:bidi="ar-EG"/>
        </w:rPr>
        <w:t xml:space="preserve"> </w:t>
      </w:r>
      <w:r w:rsidR="00860951" w:rsidRPr="00D02714">
        <w:rPr>
          <w:lang w:bidi="ar-EG"/>
        </w:rPr>
        <w:t>“T</w:t>
      </w:r>
      <w:r w:rsidRPr="00D02714">
        <w:rPr>
          <w:lang w:bidi="ar-EG"/>
        </w:rPr>
        <w:t>ime will make you</w:t>
      </w:r>
      <w:r w:rsidR="00D25969" w:rsidRPr="00D02714">
        <w:rPr>
          <w:lang w:bidi="ar-EG"/>
        </w:rPr>
        <w:t xml:space="preserve"> </w:t>
      </w:r>
      <w:r w:rsidRPr="00D02714">
        <w:rPr>
          <w:lang w:bidi="ar-EG"/>
        </w:rPr>
        <w:t>forget</w:t>
      </w:r>
      <w:r w:rsidR="00860951" w:rsidRPr="00D02714">
        <w:rPr>
          <w:lang w:bidi="ar-EG"/>
        </w:rPr>
        <w:t>”</w:t>
      </w:r>
      <w:r w:rsidRPr="00D02714">
        <w:rPr>
          <w:lang w:bidi="ar-EG"/>
        </w:rPr>
        <w:t>.</w:t>
      </w:r>
    </w:p>
    <w:p w14:paraId="123B1BDD" w14:textId="5266DACD" w:rsidR="00CA7E2F" w:rsidRPr="00D02714" w:rsidRDefault="00CA7E2F" w:rsidP="00643AA1">
      <w:pPr>
        <w:pStyle w:val="ListParagraph"/>
        <w:numPr>
          <w:ilvl w:val="0"/>
          <w:numId w:val="1"/>
        </w:numPr>
        <w:spacing w:after="0"/>
        <w:jc w:val="lowKashida"/>
        <w:rPr>
          <w:lang w:bidi="ar-EG"/>
        </w:rPr>
      </w:pPr>
      <w:r w:rsidRPr="00D02714">
        <w:rPr>
          <w:lang w:bidi="ar-EG"/>
        </w:rPr>
        <w:t xml:space="preserve">If you are not sure how to respond to the employee's </w:t>
      </w:r>
      <w:r w:rsidR="00860951" w:rsidRPr="00D02714">
        <w:rPr>
          <w:lang w:bidi="ar-EG"/>
        </w:rPr>
        <w:t>disclosing</w:t>
      </w:r>
      <w:r w:rsidRPr="00D02714">
        <w:rPr>
          <w:lang w:bidi="ar-EG"/>
        </w:rPr>
        <w:t xml:space="preserve"> about his </w:t>
      </w:r>
      <w:r w:rsidR="00860951" w:rsidRPr="00D02714">
        <w:rPr>
          <w:lang w:bidi="ar-EG"/>
        </w:rPr>
        <w:t xml:space="preserve">health </w:t>
      </w:r>
      <w:r w:rsidRPr="00D02714">
        <w:rPr>
          <w:lang w:bidi="ar-EG"/>
        </w:rPr>
        <w:t>condition, tell him</w:t>
      </w:r>
      <w:r w:rsidR="00D25969" w:rsidRPr="00D02714">
        <w:rPr>
          <w:lang w:bidi="ar-EG"/>
        </w:rPr>
        <w:t xml:space="preserve"> </w:t>
      </w:r>
      <w:r w:rsidRPr="00D02714">
        <w:rPr>
          <w:lang w:bidi="ar-EG"/>
        </w:rPr>
        <w:t xml:space="preserve">that you need to consult with the </w:t>
      </w:r>
      <w:r w:rsidR="00643AA1" w:rsidRPr="00D02714">
        <w:rPr>
          <w:lang w:bidi="ar-EG"/>
        </w:rPr>
        <w:t>Human Resources Department</w:t>
      </w:r>
      <w:r w:rsidRPr="00D02714">
        <w:rPr>
          <w:lang w:bidi="ar-EG"/>
        </w:rPr>
        <w:t xml:space="preserve"> and inform them </w:t>
      </w:r>
      <w:r w:rsidR="00643AA1" w:rsidRPr="00D02714">
        <w:rPr>
          <w:lang w:bidi="ar-EG"/>
        </w:rPr>
        <w:t>about</w:t>
      </w:r>
      <w:r w:rsidRPr="00D02714">
        <w:rPr>
          <w:lang w:bidi="ar-EG"/>
        </w:rPr>
        <w:t xml:space="preserve"> the matter. For example,</w:t>
      </w:r>
      <w:r w:rsidR="00D25969" w:rsidRPr="00D02714">
        <w:rPr>
          <w:lang w:bidi="ar-EG"/>
        </w:rPr>
        <w:t xml:space="preserve"> </w:t>
      </w:r>
      <w:r w:rsidRPr="00D02714">
        <w:rPr>
          <w:lang w:bidi="ar-EG"/>
        </w:rPr>
        <w:t>"I'm not sure how to handle this situation. I'd rather report back to Human Resources to ensure</w:t>
      </w:r>
      <w:r w:rsidR="00643AA1" w:rsidRPr="00D02714">
        <w:rPr>
          <w:lang w:bidi="ar-EG"/>
        </w:rPr>
        <w:t xml:space="preserve"> </w:t>
      </w:r>
      <w:r w:rsidRPr="00D02714">
        <w:rPr>
          <w:lang w:bidi="ar-EG"/>
        </w:rPr>
        <w:t>your needs are met."</w:t>
      </w:r>
    </w:p>
    <w:p w14:paraId="48460406" w14:textId="77777777" w:rsidR="00CA7E2F" w:rsidRPr="00D02714" w:rsidRDefault="00CA7E2F">
      <w:pPr>
        <w:rPr>
          <w:lang w:bidi="ar-EG"/>
        </w:rPr>
      </w:pPr>
      <w:r w:rsidRPr="00D02714">
        <w:rPr>
          <w:lang w:bidi="ar-EG"/>
        </w:rPr>
        <w:br w:type="page"/>
      </w:r>
    </w:p>
    <w:p w14:paraId="6748BDEF" w14:textId="0640B049" w:rsidR="0015648D" w:rsidRPr="00D02714" w:rsidRDefault="0015648D" w:rsidP="00AF5EB2">
      <w:pPr>
        <w:pBdr>
          <w:bottom w:val="single" w:sz="6" w:space="1" w:color="auto"/>
        </w:pBdr>
        <w:spacing w:after="0"/>
        <w:jc w:val="lowKashida"/>
        <w:rPr>
          <w:b/>
          <w:bCs/>
          <w:lang w:bidi="ar-EG"/>
        </w:rPr>
      </w:pPr>
      <w:r w:rsidRPr="00D02714">
        <w:rPr>
          <w:b/>
          <w:bCs/>
          <w:lang w:bidi="ar-EG"/>
        </w:rPr>
        <w:lastRenderedPageBreak/>
        <w:t>5. Providing Accommodation Services</w:t>
      </w:r>
    </w:p>
    <w:p w14:paraId="28F794C9" w14:textId="5702C5C6" w:rsidR="00AF5EB2" w:rsidRPr="00D02714" w:rsidRDefault="00AF5EB2" w:rsidP="00AF5EB2">
      <w:pPr>
        <w:spacing w:after="0"/>
        <w:jc w:val="lowKashida"/>
        <w:rPr>
          <w:b/>
          <w:bCs/>
          <w:lang w:bidi="ar-EG"/>
        </w:rPr>
      </w:pPr>
      <w:r w:rsidRPr="00D02714">
        <w:rPr>
          <w:b/>
          <w:bCs/>
          <w:lang w:bidi="ar-EG"/>
        </w:rPr>
        <w:t xml:space="preserve">Recruitment and </w:t>
      </w:r>
      <w:r w:rsidR="00863868" w:rsidRPr="00D02714">
        <w:rPr>
          <w:b/>
          <w:bCs/>
          <w:lang w:bidi="ar-EG"/>
        </w:rPr>
        <w:t>S</w:t>
      </w:r>
      <w:r w:rsidRPr="00D02714">
        <w:rPr>
          <w:b/>
          <w:bCs/>
          <w:lang w:bidi="ar-EG"/>
        </w:rPr>
        <w:t>election</w:t>
      </w:r>
    </w:p>
    <w:p w14:paraId="7D0C50DE" w14:textId="77777777" w:rsidR="00B20147" w:rsidRPr="00D02714" w:rsidRDefault="00863868" w:rsidP="00863868">
      <w:pPr>
        <w:spacing w:after="0"/>
        <w:jc w:val="lowKashida"/>
        <w:rPr>
          <w:lang w:bidi="ar-EG"/>
        </w:rPr>
      </w:pPr>
      <w:r w:rsidRPr="00D02714">
        <w:rPr>
          <w:noProof/>
          <w:lang w:bidi="ar-EG"/>
        </w:rPr>
        <w:drawing>
          <wp:inline distT="0" distB="0" distL="0" distR="0" wp14:anchorId="077F190A" wp14:editId="31F05333">
            <wp:extent cx="1286054" cy="6858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86054" cy="685896"/>
                    </a:xfrm>
                    <a:prstGeom prst="rect">
                      <a:avLst/>
                    </a:prstGeom>
                  </pic:spPr>
                </pic:pic>
              </a:graphicData>
            </a:graphic>
          </wp:inline>
        </w:drawing>
      </w:r>
      <w:r w:rsidRPr="00D02714">
        <w:rPr>
          <w:lang w:bidi="ar-EG"/>
        </w:rPr>
        <w:t xml:space="preserve"> </w:t>
      </w:r>
      <w:r w:rsidR="00AF5EB2" w:rsidRPr="00D02714">
        <w:rPr>
          <w:lang w:bidi="ar-EG"/>
        </w:rPr>
        <w:t>You must ensure that applicants with disabilities or health conditions</w:t>
      </w:r>
      <w:r w:rsidRPr="00D02714">
        <w:rPr>
          <w:lang w:bidi="ar-EG"/>
        </w:rPr>
        <w:t xml:space="preserve"> </w:t>
      </w:r>
      <w:r w:rsidR="00AF5EB2" w:rsidRPr="00D02714">
        <w:rPr>
          <w:lang w:bidi="ar-EG"/>
        </w:rPr>
        <w:t>are not discriminated against during the recruitment process.</w:t>
      </w:r>
      <w:r w:rsidRPr="00D02714">
        <w:rPr>
          <w:lang w:bidi="ar-EG"/>
        </w:rPr>
        <w:t xml:space="preserve"> </w:t>
      </w:r>
      <w:r w:rsidR="00AF5EB2" w:rsidRPr="00D02714">
        <w:rPr>
          <w:lang w:bidi="ar-EG"/>
        </w:rPr>
        <w:t xml:space="preserve">You may also be required to provide reasonable </w:t>
      </w:r>
      <w:r w:rsidR="00AC10D0" w:rsidRPr="00D02714">
        <w:rPr>
          <w:lang w:bidi="ar-EG"/>
        </w:rPr>
        <w:t>accommodation services</w:t>
      </w:r>
      <w:r w:rsidR="00AF5EB2" w:rsidRPr="00D02714">
        <w:rPr>
          <w:lang w:bidi="ar-EG"/>
        </w:rPr>
        <w:t>.</w:t>
      </w:r>
      <w:r w:rsidRPr="00D02714">
        <w:rPr>
          <w:lang w:bidi="ar-EG"/>
        </w:rPr>
        <w:t xml:space="preserve"> </w:t>
      </w:r>
      <w:r w:rsidR="00AF5EB2" w:rsidRPr="00D02714">
        <w:rPr>
          <w:lang w:bidi="ar-EG"/>
        </w:rPr>
        <w:t>It is important not to make assumptions about what a job applicant can or cannot do. Instead,</w:t>
      </w:r>
      <w:r w:rsidRPr="00D02714">
        <w:rPr>
          <w:lang w:bidi="ar-EG"/>
        </w:rPr>
        <w:t xml:space="preserve"> </w:t>
      </w:r>
      <w:r w:rsidR="00AF5EB2" w:rsidRPr="00D02714">
        <w:rPr>
          <w:lang w:bidi="ar-EG"/>
        </w:rPr>
        <w:t xml:space="preserve">you should ask applicants what </w:t>
      </w:r>
      <w:r w:rsidR="00AC10D0" w:rsidRPr="00D02714">
        <w:rPr>
          <w:lang w:bidi="ar-EG"/>
        </w:rPr>
        <w:t>accommodation services</w:t>
      </w:r>
      <w:r w:rsidR="00AF5EB2" w:rsidRPr="00D02714">
        <w:rPr>
          <w:lang w:bidi="ar-EG"/>
        </w:rPr>
        <w:t xml:space="preserve"> they need as part of the hiring process.</w:t>
      </w:r>
    </w:p>
    <w:p w14:paraId="0FE0BFAF" w14:textId="61230608" w:rsidR="00B20147" w:rsidRPr="00D02714" w:rsidRDefault="00B20147" w:rsidP="00B20147">
      <w:pPr>
        <w:spacing w:after="0"/>
        <w:jc w:val="lowKashida"/>
        <w:rPr>
          <w:lang w:bidi="ar-EG"/>
        </w:rPr>
      </w:pPr>
      <w:r w:rsidRPr="00D02714">
        <w:rPr>
          <w:lang w:bidi="ar-EG"/>
        </w:rPr>
        <w:t>In the event of</w:t>
      </w:r>
      <w:r w:rsidR="00AF5EB2" w:rsidRPr="00D02714">
        <w:rPr>
          <w:lang w:bidi="ar-EG"/>
        </w:rPr>
        <w:t xml:space="preserve"> </w:t>
      </w:r>
      <w:r w:rsidRPr="00D02714">
        <w:rPr>
          <w:lang w:bidi="ar-EG"/>
        </w:rPr>
        <w:t>outsource</w:t>
      </w:r>
      <w:r w:rsidR="00AF5EB2" w:rsidRPr="00D02714">
        <w:rPr>
          <w:lang w:bidi="ar-EG"/>
        </w:rPr>
        <w:t xml:space="preserve"> employment agencies, ask them to </w:t>
      </w:r>
      <w:r w:rsidRPr="00D02714">
        <w:rPr>
          <w:lang w:bidi="ar-EG"/>
        </w:rPr>
        <w:t>provide evidence</w:t>
      </w:r>
      <w:r w:rsidR="00AF5EB2" w:rsidRPr="00D02714">
        <w:rPr>
          <w:lang w:bidi="ar-EG"/>
        </w:rPr>
        <w:t xml:space="preserve"> that they also provide</w:t>
      </w:r>
      <w:r w:rsidR="00863868" w:rsidRPr="00D02714">
        <w:rPr>
          <w:lang w:bidi="ar-EG"/>
        </w:rPr>
        <w:t xml:space="preserve"> </w:t>
      </w:r>
      <w:r w:rsidR="00AF5EB2" w:rsidRPr="00D02714">
        <w:rPr>
          <w:lang w:bidi="ar-EG"/>
        </w:rPr>
        <w:t xml:space="preserve">accommodation services to </w:t>
      </w:r>
      <w:r w:rsidR="00BC710F" w:rsidRPr="00D02714">
        <w:rPr>
          <w:lang w:bidi="ar-EG"/>
        </w:rPr>
        <w:t>persons</w:t>
      </w:r>
      <w:r w:rsidR="00AF5EB2" w:rsidRPr="00D02714">
        <w:rPr>
          <w:lang w:bidi="ar-EG"/>
        </w:rPr>
        <w:t xml:space="preserve"> with disabilities or health conditions and operate to standards</w:t>
      </w:r>
      <w:r w:rsidR="00863868" w:rsidRPr="00D02714">
        <w:rPr>
          <w:lang w:bidi="ar-EG"/>
        </w:rPr>
        <w:t xml:space="preserve"> </w:t>
      </w:r>
      <w:r w:rsidR="00AF5EB2" w:rsidRPr="00D02714">
        <w:rPr>
          <w:lang w:bidi="ar-EG"/>
        </w:rPr>
        <w:t>based on these guidelines.</w:t>
      </w:r>
    </w:p>
    <w:p w14:paraId="48374409" w14:textId="0C2E5694" w:rsidR="00AF5EB2" w:rsidRPr="00D02714" w:rsidRDefault="00AF5EB2" w:rsidP="003D634D">
      <w:pPr>
        <w:spacing w:after="0"/>
        <w:jc w:val="lowKashida"/>
        <w:rPr>
          <w:lang w:bidi="ar-EG"/>
        </w:rPr>
      </w:pPr>
      <w:r w:rsidRPr="00D02714">
        <w:rPr>
          <w:lang w:bidi="ar-EG"/>
        </w:rPr>
        <w:t xml:space="preserve">It is not </w:t>
      </w:r>
      <w:r w:rsidR="003D634D" w:rsidRPr="00D02714">
        <w:rPr>
          <w:lang w:bidi="ar-EG"/>
        </w:rPr>
        <w:t xml:space="preserve">a </w:t>
      </w:r>
      <w:r w:rsidRPr="00D02714">
        <w:rPr>
          <w:lang w:bidi="ar-EG"/>
        </w:rPr>
        <w:t xml:space="preserve">good practice to ask candidates about their health </w:t>
      </w:r>
      <w:r w:rsidR="003D634D" w:rsidRPr="00D02714">
        <w:rPr>
          <w:lang w:bidi="ar-EG"/>
        </w:rPr>
        <w:t xml:space="preserve">condition </w:t>
      </w:r>
      <w:r w:rsidRPr="00D02714">
        <w:rPr>
          <w:lang w:bidi="ar-EG"/>
        </w:rPr>
        <w:t>or disability prior to being offered</w:t>
      </w:r>
      <w:r w:rsidR="00B20147" w:rsidRPr="00D02714">
        <w:rPr>
          <w:lang w:bidi="ar-EG"/>
        </w:rPr>
        <w:t xml:space="preserve"> </w:t>
      </w:r>
      <w:r w:rsidRPr="00D02714">
        <w:rPr>
          <w:lang w:bidi="ar-EG"/>
        </w:rPr>
        <w:t>a job unless the question is directly related to an essential aspect of the role the applicant will be</w:t>
      </w:r>
      <w:r w:rsidR="00B20147" w:rsidRPr="00D02714">
        <w:rPr>
          <w:lang w:bidi="ar-EG"/>
        </w:rPr>
        <w:t xml:space="preserve"> </w:t>
      </w:r>
      <w:r w:rsidRPr="00D02714">
        <w:rPr>
          <w:lang w:bidi="ar-EG"/>
        </w:rPr>
        <w:t xml:space="preserve">performing, or for the purposes of providing </w:t>
      </w:r>
      <w:r w:rsidR="00AC10D0" w:rsidRPr="00D02714">
        <w:rPr>
          <w:lang w:bidi="ar-EG"/>
        </w:rPr>
        <w:t xml:space="preserve">accommodation services </w:t>
      </w:r>
      <w:r w:rsidRPr="00D02714">
        <w:rPr>
          <w:lang w:bidi="ar-EG"/>
        </w:rPr>
        <w:t>during the application or interview process.</w:t>
      </w:r>
      <w:r w:rsidR="003D634D" w:rsidRPr="00D02714">
        <w:rPr>
          <w:lang w:bidi="ar-EG"/>
        </w:rPr>
        <w:t xml:space="preserve"> Hence, t</w:t>
      </w:r>
      <w:r w:rsidRPr="00D02714">
        <w:rPr>
          <w:lang w:bidi="ar-EG"/>
        </w:rPr>
        <w:t>he reason for this is that information obtained about a candidate's health or disability</w:t>
      </w:r>
      <w:r w:rsidR="003D634D" w:rsidRPr="00D02714">
        <w:rPr>
          <w:lang w:bidi="ar-EG"/>
        </w:rPr>
        <w:t xml:space="preserve"> </w:t>
      </w:r>
      <w:r w:rsidRPr="00D02714">
        <w:rPr>
          <w:lang w:bidi="ar-EG"/>
        </w:rPr>
        <w:t>during the application and evaluation phase may lead hiring managers to make negative</w:t>
      </w:r>
      <w:r w:rsidR="003D634D" w:rsidRPr="00D02714">
        <w:rPr>
          <w:lang w:bidi="ar-EG"/>
        </w:rPr>
        <w:t xml:space="preserve"> </w:t>
      </w:r>
      <w:r w:rsidRPr="00D02714">
        <w:rPr>
          <w:lang w:bidi="ar-EG"/>
        </w:rPr>
        <w:t>assumptions about a candidate's ability before they have had a chance to demonstrate what they can</w:t>
      </w:r>
      <w:r w:rsidR="003D634D" w:rsidRPr="00D02714">
        <w:rPr>
          <w:lang w:bidi="ar-EG"/>
        </w:rPr>
        <w:t xml:space="preserve"> </w:t>
      </w:r>
      <w:r w:rsidRPr="00D02714">
        <w:rPr>
          <w:lang w:bidi="ar-EG"/>
        </w:rPr>
        <w:t>do for the required work.</w:t>
      </w:r>
    </w:p>
    <w:p w14:paraId="473E9086" w14:textId="424A716D" w:rsidR="00AF5EB2" w:rsidRPr="00D02714" w:rsidRDefault="00AF5EB2" w:rsidP="008771F6">
      <w:pPr>
        <w:spacing w:after="0"/>
        <w:jc w:val="lowKashida"/>
        <w:rPr>
          <w:lang w:bidi="ar-EG"/>
        </w:rPr>
      </w:pPr>
      <w:r w:rsidRPr="00D02714">
        <w:rPr>
          <w:lang w:bidi="ar-EG"/>
        </w:rPr>
        <w:t>Each candidate should be given the opportunity to request adjustments at every stage of the recruitment</w:t>
      </w:r>
      <w:r w:rsidR="008771F6" w:rsidRPr="00D02714">
        <w:rPr>
          <w:lang w:bidi="ar-EG"/>
        </w:rPr>
        <w:t xml:space="preserve"> </w:t>
      </w:r>
      <w:r w:rsidRPr="00D02714">
        <w:rPr>
          <w:lang w:bidi="ar-EG"/>
        </w:rPr>
        <w:t xml:space="preserve">process. Candidates with chronic kidney disease may benefit from some of the following </w:t>
      </w:r>
      <w:r w:rsidR="00AC10D0" w:rsidRPr="00D02714">
        <w:rPr>
          <w:lang w:bidi="ar-EG"/>
        </w:rPr>
        <w:t>accommodation services</w:t>
      </w:r>
      <w:r w:rsidRPr="00D02714">
        <w:rPr>
          <w:lang w:bidi="ar-EG"/>
        </w:rPr>
        <w:t>:</w:t>
      </w:r>
    </w:p>
    <w:p w14:paraId="6C108C82" w14:textId="2B3DA2E7" w:rsidR="00AF5EB2" w:rsidRPr="00D02714" w:rsidRDefault="008771F6" w:rsidP="008771F6">
      <w:pPr>
        <w:pStyle w:val="ListParagraph"/>
        <w:numPr>
          <w:ilvl w:val="0"/>
          <w:numId w:val="1"/>
        </w:numPr>
        <w:spacing w:after="0"/>
        <w:jc w:val="lowKashida"/>
        <w:rPr>
          <w:lang w:bidi="ar-EG"/>
        </w:rPr>
      </w:pPr>
      <w:r w:rsidRPr="00D02714">
        <w:rPr>
          <w:lang w:bidi="ar-EG"/>
        </w:rPr>
        <w:t xml:space="preserve">Being </w:t>
      </w:r>
      <w:r w:rsidR="00AF5EB2" w:rsidRPr="00D02714">
        <w:rPr>
          <w:lang w:bidi="ar-EG"/>
        </w:rPr>
        <w:t>give</w:t>
      </w:r>
      <w:r w:rsidRPr="00D02714">
        <w:rPr>
          <w:lang w:bidi="ar-EG"/>
        </w:rPr>
        <w:t>n</w:t>
      </w:r>
      <w:r w:rsidR="00AF5EB2" w:rsidRPr="00D02714">
        <w:rPr>
          <w:lang w:bidi="ar-EG"/>
        </w:rPr>
        <w:t xml:space="preserve"> extra time during the interview - </w:t>
      </w:r>
      <w:r w:rsidRPr="00D02714">
        <w:rPr>
          <w:lang w:bidi="ar-EG"/>
        </w:rPr>
        <w:t>T</w:t>
      </w:r>
      <w:r w:rsidR="00AF5EB2" w:rsidRPr="00D02714">
        <w:rPr>
          <w:lang w:bidi="ar-EG"/>
        </w:rPr>
        <w:t>he candidate may need to use the restroom and take a more</w:t>
      </w:r>
      <w:r w:rsidRPr="00D02714">
        <w:rPr>
          <w:lang w:bidi="ar-EG"/>
        </w:rPr>
        <w:t xml:space="preserve"> </w:t>
      </w:r>
      <w:r w:rsidR="00AF5EB2" w:rsidRPr="00D02714">
        <w:rPr>
          <w:lang w:bidi="ar-EG"/>
        </w:rPr>
        <w:t>streamlined approach, rather than just having a general conversation</w:t>
      </w:r>
      <w:r w:rsidRPr="00D02714">
        <w:rPr>
          <w:lang w:bidi="ar-EG"/>
        </w:rPr>
        <w:t>.</w:t>
      </w:r>
    </w:p>
    <w:p w14:paraId="09E29AA0" w14:textId="77777777" w:rsidR="003E5A9A" w:rsidRPr="00D02714" w:rsidRDefault="008771F6" w:rsidP="003E5A9A">
      <w:pPr>
        <w:pStyle w:val="ListParagraph"/>
        <w:numPr>
          <w:ilvl w:val="0"/>
          <w:numId w:val="1"/>
        </w:numPr>
        <w:spacing w:after="0"/>
        <w:jc w:val="lowKashida"/>
        <w:rPr>
          <w:lang w:bidi="ar-EG"/>
        </w:rPr>
      </w:pPr>
      <w:r w:rsidRPr="00D02714">
        <w:rPr>
          <w:lang w:bidi="ar-EG"/>
        </w:rPr>
        <w:t>A</w:t>
      </w:r>
      <w:r w:rsidR="00AF5EB2" w:rsidRPr="00D02714">
        <w:rPr>
          <w:lang w:bidi="ar-EG"/>
        </w:rPr>
        <w:t>llowing the person to work on probation before making any job offer to ensure that he will be</w:t>
      </w:r>
      <w:r w:rsidR="003E5A9A" w:rsidRPr="00D02714">
        <w:rPr>
          <w:lang w:bidi="ar-EG"/>
        </w:rPr>
        <w:t xml:space="preserve"> </w:t>
      </w:r>
      <w:r w:rsidR="00AF5EB2" w:rsidRPr="00D02714">
        <w:rPr>
          <w:lang w:bidi="ar-EG"/>
        </w:rPr>
        <w:t xml:space="preserve">happy and to identify any </w:t>
      </w:r>
      <w:r w:rsidR="003E5A9A" w:rsidRPr="00D02714">
        <w:rPr>
          <w:lang w:bidi="ar-EG"/>
        </w:rPr>
        <w:t xml:space="preserve">accommodation </w:t>
      </w:r>
      <w:r w:rsidR="00AF5EB2" w:rsidRPr="00D02714">
        <w:rPr>
          <w:lang w:bidi="ar-EG"/>
        </w:rPr>
        <w:t>services required</w:t>
      </w:r>
      <w:r w:rsidR="003E5A9A" w:rsidRPr="00D02714">
        <w:rPr>
          <w:lang w:bidi="ar-EG"/>
        </w:rPr>
        <w:t>.</w:t>
      </w:r>
    </w:p>
    <w:p w14:paraId="3AC2D27C" w14:textId="298C63EF" w:rsidR="00AF5EB2" w:rsidRPr="00D02714" w:rsidRDefault="00AF5EB2" w:rsidP="003E5A9A">
      <w:pPr>
        <w:pStyle w:val="ListParagraph"/>
        <w:numPr>
          <w:ilvl w:val="0"/>
          <w:numId w:val="1"/>
        </w:numPr>
        <w:spacing w:after="0"/>
        <w:jc w:val="lowKashida"/>
        <w:rPr>
          <w:lang w:bidi="ar-EG"/>
        </w:rPr>
      </w:pPr>
      <w:r w:rsidRPr="00D02714">
        <w:rPr>
          <w:lang w:bidi="ar-EG"/>
        </w:rPr>
        <w:t>Obtaining</w:t>
      </w:r>
      <w:r w:rsidR="003E5A9A" w:rsidRPr="00D02714">
        <w:rPr>
          <w:lang w:bidi="ar-EG"/>
        </w:rPr>
        <w:t xml:space="preserve"> </w:t>
      </w:r>
      <w:r w:rsidRPr="00D02714">
        <w:rPr>
          <w:lang w:bidi="ar-EG"/>
        </w:rPr>
        <w:t>the services of a professional recruitment consultant to help you both through the recruitment</w:t>
      </w:r>
      <w:r w:rsidR="003E5A9A" w:rsidRPr="00D02714">
        <w:rPr>
          <w:lang w:bidi="ar-EG"/>
        </w:rPr>
        <w:t xml:space="preserve"> </w:t>
      </w:r>
      <w:r w:rsidRPr="00D02714">
        <w:rPr>
          <w:lang w:bidi="ar-EG"/>
        </w:rPr>
        <w:t>process.</w:t>
      </w:r>
    </w:p>
    <w:p w14:paraId="27B6B952" w14:textId="51C7FCC7" w:rsidR="00AF5EB2" w:rsidRPr="00D02714" w:rsidRDefault="00AF5EB2" w:rsidP="003E5A9A">
      <w:pPr>
        <w:spacing w:after="0"/>
        <w:jc w:val="lowKashida"/>
        <w:rPr>
          <w:lang w:bidi="ar-EG"/>
        </w:rPr>
      </w:pPr>
      <w:r w:rsidRPr="00D02714">
        <w:rPr>
          <w:lang w:bidi="ar-EG"/>
        </w:rPr>
        <w:t>Remember that requirements vary from</w:t>
      </w:r>
      <w:r w:rsidR="00DA6EC1" w:rsidRPr="00D02714">
        <w:rPr>
          <w:lang w:bidi="ar-EG"/>
        </w:rPr>
        <w:t xml:space="preserve"> one</w:t>
      </w:r>
      <w:r w:rsidRPr="00D02714">
        <w:rPr>
          <w:lang w:bidi="ar-EG"/>
        </w:rPr>
        <w:t xml:space="preserve"> person to </w:t>
      </w:r>
      <w:r w:rsidR="00DA6EC1" w:rsidRPr="00D02714">
        <w:rPr>
          <w:lang w:bidi="ar-EG"/>
        </w:rPr>
        <w:t>another, so</w:t>
      </w:r>
      <w:r w:rsidRPr="00D02714">
        <w:rPr>
          <w:lang w:bidi="ar-EG"/>
        </w:rPr>
        <w:t xml:space="preserve"> </w:t>
      </w:r>
      <w:r w:rsidR="00DA6EC1" w:rsidRPr="00D02714">
        <w:rPr>
          <w:lang w:bidi="ar-EG"/>
        </w:rPr>
        <w:t>y</w:t>
      </w:r>
      <w:r w:rsidRPr="00D02714">
        <w:rPr>
          <w:lang w:bidi="ar-EG"/>
        </w:rPr>
        <w:t>ou should always consult with the person to find out</w:t>
      </w:r>
      <w:r w:rsidR="003E5A9A" w:rsidRPr="00D02714">
        <w:rPr>
          <w:lang w:bidi="ar-EG"/>
        </w:rPr>
        <w:t xml:space="preserve"> </w:t>
      </w:r>
      <w:r w:rsidRPr="00D02714">
        <w:rPr>
          <w:lang w:bidi="ar-EG"/>
        </w:rPr>
        <w:t xml:space="preserve">what </w:t>
      </w:r>
      <w:r w:rsidR="00AC10D0" w:rsidRPr="00D02714">
        <w:rPr>
          <w:lang w:bidi="ar-EG"/>
        </w:rPr>
        <w:t>accommodation services</w:t>
      </w:r>
      <w:r w:rsidRPr="00D02714">
        <w:rPr>
          <w:lang w:bidi="ar-EG"/>
        </w:rPr>
        <w:t xml:space="preserve"> are appropriate for them.</w:t>
      </w:r>
    </w:p>
    <w:p w14:paraId="3DE14D94" w14:textId="77777777" w:rsidR="00AF5EB2" w:rsidRPr="00D02714" w:rsidRDefault="00AF5EB2">
      <w:pPr>
        <w:rPr>
          <w:lang w:bidi="ar-EG"/>
        </w:rPr>
      </w:pPr>
      <w:r w:rsidRPr="00D02714">
        <w:rPr>
          <w:lang w:bidi="ar-EG"/>
        </w:rPr>
        <w:br w:type="page"/>
      </w:r>
    </w:p>
    <w:p w14:paraId="6AE5E4BD" w14:textId="77777777" w:rsidR="00934FB7" w:rsidRPr="00D02714" w:rsidRDefault="00934FB7" w:rsidP="00934FB7">
      <w:pPr>
        <w:spacing w:after="0"/>
        <w:jc w:val="lowKashida"/>
        <w:rPr>
          <w:b/>
          <w:bCs/>
          <w:lang w:bidi="ar-EG"/>
        </w:rPr>
      </w:pPr>
      <w:r w:rsidRPr="00D02714">
        <w:rPr>
          <w:b/>
          <w:bCs/>
          <w:lang w:bidi="ar-EG"/>
        </w:rPr>
        <w:lastRenderedPageBreak/>
        <w:t>Job Description</w:t>
      </w:r>
    </w:p>
    <w:p w14:paraId="5F087FD7" w14:textId="5589C2BE" w:rsidR="00934FB7" w:rsidRPr="00D02714" w:rsidRDefault="00DA6EC1" w:rsidP="00DA6EC1">
      <w:pPr>
        <w:spacing w:after="0"/>
        <w:jc w:val="lowKashida"/>
        <w:rPr>
          <w:lang w:bidi="ar-EG"/>
        </w:rPr>
      </w:pPr>
      <w:r w:rsidRPr="00D02714">
        <w:rPr>
          <w:noProof/>
          <w:lang w:bidi="ar-EG"/>
        </w:rPr>
        <w:drawing>
          <wp:inline distT="0" distB="0" distL="0" distR="0" wp14:anchorId="3170C96D" wp14:editId="4EEC205B">
            <wp:extent cx="638264" cy="64779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8264" cy="647790"/>
                    </a:xfrm>
                    <a:prstGeom prst="rect">
                      <a:avLst/>
                    </a:prstGeom>
                  </pic:spPr>
                </pic:pic>
              </a:graphicData>
            </a:graphic>
          </wp:inline>
        </w:drawing>
      </w:r>
      <w:r w:rsidRPr="00D02714">
        <w:rPr>
          <w:lang w:bidi="ar-EG"/>
        </w:rPr>
        <w:t xml:space="preserve"> </w:t>
      </w:r>
      <w:r w:rsidR="00934FB7" w:rsidRPr="00D02714">
        <w:rPr>
          <w:lang w:bidi="ar-EG"/>
        </w:rPr>
        <w:t xml:space="preserve">When </w:t>
      </w:r>
      <w:r w:rsidRPr="00D02714">
        <w:rPr>
          <w:lang w:bidi="ar-EG"/>
        </w:rPr>
        <w:t xml:space="preserve">identifying </w:t>
      </w:r>
      <w:r w:rsidR="00934FB7" w:rsidRPr="00D02714">
        <w:rPr>
          <w:lang w:bidi="ar-EG"/>
        </w:rPr>
        <w:t>job descriptions and candidate specifications:</w:t>
      </w:r>
    </w:p>
    <w:p w14:paraId="3D86C4D0" w14:textId="77777777" w:rsidR="00DA6EC1" w:rsidRPr="00D02714" w:rsidRDefault="00934FB7" w:rsidP="00DA6EC1">
      <w:pPr>
        <w:pStyle w:val="ListParagraph"/>
        <w:numPr>
          <w:ilvl w:val="0"/>
          <w:numId w:val="1"/>
        </w:numPr>
        <w:spacing w:after="0"/>
        <w:jc w:val="lowKashida"/>
        <w:rPr>
          <w:lang w:bidi="ar-EG"/>
        </w:rPr>
      </w:pPr>
      <w:r w:rsidRPr="00D02714">
        <w:rPr>
          <w:lang w:bidi="ar-EG"/>
        </w:rPr>
        <w:t>You must ensure that the job description clearly states the purpose and scope of</w:t>
      </w:r>
      <w:r w:rsidR="00DA6EC1" w:rsidRPr="00D02714">
        <w:rPr>
          <w:lang w:bidi="ar-EG"/>
        </w:rPr>
        <w:t xml:space="preserve"> </w:t>
      </w:r>
      <w:r w:rsidRPr="00D02714">
        <w:rPr>
          <w:lang w:bidi="ar-EG"/>
        </w:rPr>
        <w:t>the job role and administrative support related to</w:t>
      </w:r>
      <w:r w:rsidR="00DA6EC1" w:rsidRPr="00D02714">
        <w:rPr>
          <w:lang w:bidi="ar-EG"/>
        </w:rPr>
        <w:t xml:space="preserve"> </w:t>
      </w:r>
      <w:r w:rsidRPr="00D02714">
        <w:rPr>
          <w:lang w:bidi="ar-EG"/>
        </w:rPr>
        <w:t>the job.</w:t>
      </w:r>
    </w:p>
    <w:p w14:paraId="7E0F93F1" w14:textId="0D2B94D8" w:rsidR="00DA6EC1" w:rsidRPr="00D02714" w:rsidRDefault="00934FB7" w:rsidP="00DA6EC1">
      <w:pPr>
        <w:pStyle w:val="ListParagraph"/>
        <w:numPr>
          <w:ilvl w:val="0"/>
          <w:numId w:val="1"/>
        </w:numPr>
        <w:spacing w:after="0"/>
        <w:jc w:val="lowKashida"/>
        <w:rPr>
          <w:lang w:bidi="ar-EG"/>
        </w:rPr>
      </w:pPr>
      <w:r w:rsidRPr="00D02714">
        <w:rPr>
          <w:lang w:bidi="ar-EG"/>
        </w:rPr>
        <w:t>You must describe any risks associated with the job requirements, including any</w:t>
      </w:r>
      <w:r w:rsidR="00DA6EC1" w:rsidRPr="00D02714">
        <w:rPr>
          <w:lang w:bidi="ar-EG"/>
        </w:rPr>
        <w:t xml:space="preserve"> </w:t>
      </w:r>
      <w:r w:rsidRPr="00D02714">
        <w:rPr>
          <w:lang w:bidi="ar-EG"/>
        </w:rPr>
        <w:t>unreasonable or conflicting requirements. You must ensure that you can support the successful</w:t>
      </w:r>
      <w:r w:rsidR="00DA6EC1" w:rsidRPr="00D02714">
        <w:rPr>
          <w:lang w:bidi="ar-EG"/>
        </w:rPr>
        <w:t xml:space="preserve"> </w:t>
      </w:r>
      <w:r w:rsidRPr="00D02714">
        <w:rPr>
          <w:lang w:bidi="ar-EG"/>
        </w:rPr>
        <w:t>candidate by providing adequate training and resources upon</w:t>
      </w:r>
      <w:r w:rsidR="00DA6EC1" w:rsidRPr="00D02714">
        <w:rPr>
          <w:lang w:bidi="ar-EG"/>
        </w:rPr>
        <w:t xml:space="preserve"> </w:t>
      </w:r>
      <w:r w:rsidRPr="00D02714">
        <w:rPr>
          <w:lang w:bidi="ar-EG"/>
        </w:rPr>
        <w:t>recruitment.</w:t>
      </w:r>
    </w:p>
    <w:p w14:paraId="5BF9C935" w14:textId="297CD176" w:rsidR="00752D7D" w:rsidRPr="00D02714" w:rsidRDefault="00752D7D" w:rsidP="00DA6EC1">
      <w:pPr>
        <w:pStyle w:val="ListParagraph"/>
        <w:numPr>
          <w:ilvl w:val="0"/>
          <w:numId w:val="1"/>
        </w:numPr>
        <w:spacing w:after="0"/>
        <w:jc w:val="lowKashida"/>
        <w:rPr>
          <w:lang w:bidi="ar-EG"/>
        </w:rPr>
      </w:pPr>
      <w:r w:rsidRPr="00D02714">
        <w:rPr>
          <w:lang w:bidi="ar-EG"/>
        </w:rPr>
        <w:t xml:space="preserve">You must </w:t>
      </w:r>
      <w:r w:rsidR="005A7F0F" w:rsidRPr="00D02714">
        <w:rPr>
          <w:lang w:bidi="ar-EG"/>
        </w:rPr>
        <w:t>identify the required skills and the job requirements.</w:t>
      </w:r>
    </w:p>
    <w:p w14:paraId="347C74BC" w14:textId="688A46FD" w:rsidR="005A7F0F" w:rsidRPr="00D02714" w:rsidRDefault="005A7F0F" w:rsidP="00DA6EC1">
      <w:pPr>
        <w:pStyle w:val="ListParagraph"/>
        <w:numPr>
          <w:ilvl w:val="0"/>
          <w:numId w:val="1"/>
        </w:numPr>
        <w:spacing w:after="0"/>
        <w:jc w:val="lowKashida"/>
        <w:rPr>
          <w:lang w:bidi="ar-EG"/>
        </w:rPr>
      </w:pPr>
      <w:r w:rsidRPr="00D02714">
        <w:rPr>
          <w:lang w:bidi="ar-EG"/>
        </w:rPr>
        <w:t xml:space="preserve">You must differentiate between necessary conditions and desirable conditions, in order to be more flexible when </w:t>
      </w:r>
      <w:r w:rsidR="00602E50" w:rsidRPr="00D02714">
        <w:rPr>
          <w:lang w:bidi="ar-EG"/>
        </w:rPr>
        <w:t>identifying the required accommodation services.</w:t>
      </w:r>
    </w:p>
    <w:p w14:paraId="1D76257E" w14:textId="77777777" w:rsidR="00EF7B70" w:rsidRPr="00D02714" w:rsidRDefault="00934FB7" w:rsidP="00EF7B70">
      <w:pPr>
        <w:pStyle w:val="ListParagraph"/>
        <w:numPr>
          <w:ilvl w:val="0"/>
          <w:numId w:val="1"/>
        </w:numPr>
        <w:spacing w:after="0"/>
        <w:jc w:val="lowKashida"/>
        <w:rPr>
          <w:lang w:bidi="ar-EG"/>
        </w:rPr>
      </w:pPr>
      <w:r w:rsidRPr="00D02714">
        <w:rPr>
          <w:lang w:bidi="ar-EG"/>
        </w:rPr>
        <w:t xml:space="preserve">You </w:t>
      </w:r>
      <w:r w:rsidR="00602E50" w:rsidRPr="00D02714">
        <w:rPr>
          <w:lang w:bidi="ar-EG"/>
        </w:rPr>
        <w:t>must</w:t>
      </w:r>
      <w:r w:rsidRPr="00D02714">
        <w:rPr>
          <w:lang w:bidi="ar-EG"/>
        </w:rPr>
        <w:t xml:space="preserve"> focus on what is required to be achieved in the job and not on</w:t>
      </w:r>
      <w:r w:rsidR="00DA6EC1" w:rsidRPr="00D02714">
        <w:rPr>
          <w:lang w:bidi="ar-EG"/>
        </w:rPr>
        <w:t xml:space="preserve"> </w:t>
      </w:r>
      <w:r w:rsidRPr="00D02714">
        <w:rPr>
          <w:lang w:bidi="ar-EG"/>
        </w:rPr>
        <w:t>how to achieve it. For example, an employee with chronic kidney disease may need to</w:t>
      </w:r>
      <w:r w:rsidR="00DA6EC1" w:rsidRPr="00D02714">
        <w:rPr>
          <w:lang w:bidi="ar-EG"/>
        </w:rPr>
        <w:t xml:space="preserve"> </w:t>
      </w:r>
      <w:r w:rsidRPr="00D02714">
        <w:rPr>
          <w:lang w:bidi="ar-EG"/>
        </w:rPr>
        <w:t>work from home several days a week. You must focus on the employee's production</w:t>
      </w:r>
      <w:r w:rsidR="00DA6EC1" w:rsidRPr="00D02714">
        <w:rPr>
          <w:lang w:bidi="ar-EG"/>
        </w:rPr>
        <w:t xml:space="preserve"> </w:t>
      </w:r>
      <w:r w:rsidRPr="00D02714">
        <w:rPr>
          <w:lang w:bidi="ar-EG"/>
        </w:rPr>
        <w:t>and not on the hours spent at his desk, and enable employees to work flexibly to accomplish</w:t>
      </w:r>
      <w:r w:rsidR="00DA6EC1" w:rsidRPr="00D02714">
        <w:rPr>
          <w:lang w:bidi="ar-EG"/>
        </w:rPr>
        <w:t xml:space="preserve"> </w:t>
      </w:r>
      <w:r w:rsidR="00EF7B70" w:rsidRPr="00D02714">
        <w:rPr>
          <w:lang w:bidi="ar-EG"/>
        </w:rPr>
        <w:t>the main tasks, when applicable</w:t>
      </w:r>
      <w:r w:rsidRPr="00D02714">
        <w:rPr>
          <w:lang w:bidi="ar-EG"/>
        </w:rPr>
        <w:t>.</w:t>
      </w:r>
    </w:p>
    <w:p w14:paraId="15033C6B" w14:textId="153E5A7A" w:rsidR="00934FB7" w:rsidRPr="00D02714" w:rsidRDefault="00934FB7" w:rsidP="00E45F55">
      <w:pPr>
        <w:pStyle w:val="ListParagraph"/>
        <w:numPr>
          <w:ilvl w:val="0"/>
          <w:numId w:val="1"/>
        </w:numPr>
        <w:spacing w:after="0"/>
        <w:jc w:val="lowKashida"/>
        <w:rPr>
          <w:lang w:bidi="ar-EG"/>
        </w:rPr>
      </w:pPr>
      <w:r w:rsidRPr="00D02714">
        <w:rPr>
          <w:lang w:bidi="ar-EG"/>
        </w:rPr>
        <w:t xml:space="preserve">You </w:t>
      </w:r>
      <w:r w:rsidR="00EF7B70" w:rsidRPr="00D02714">
        <w:rPr>
          <w:lang w:bidi="ar-EG"/>
        </w:rPr>
        <w:t xml:space="preserve">must </w:t>
      </w:r>
      <w:r w:rsidRPr="00D02714">
        <w:rPr>
          <w:lang w:bidi="ar-EG"/>
        </w:rPr>
        <w:t>not place undue importance on educational qualifications or work experience that</w:t>
      </w:r>
      <w:r w:rsidR="00E45F55" w:rsidRPr="00D02714">
        <w:rPr>
          <w:lang w:bidi="ar-EG"/>
        </w:rPr>
        <w:t xml:space="preserve"> </w:t>
      </w:r>
      <w:r w:rsidRPr="00D02714">
        <w:rPr>
          <w:lang w:bidi="ar-EG"/>
        </w:rPr>
        <w:t>are not essential for the job.</w:t>
      </w:r>
    </w:p>
    <w:p w14:paraId="683BFDC8" w14:textId="603DC154" w:rsidR="00934FB7" w:rsidRPr="00D02714" w:rsidRDefault="00934FB7" w:rsidP="0053367E">
      <w:pPr>
        <w:spacing w:after="0"/>
        <w:jc w:val="lowKashida"/>
        <w:rPr>
          <w:lang w:bidi="ar-EG"/>
        </w:rPr>
      </w:pPr>
      <w:r w:rsidRPr="00D02714">
        <w:rPr>
          <w:lang w:bidi="ar-EG"/>
        </w:rPr>
        <w:t>It can be appropriate to inform potential candidates that certain jobs involve a</w:t>
      </w:r>
      <w:r w:rsidR="00F62AD8" w:rsidRPr="00D02714">
        <w:rPr>
          <w:lang w:bidi="ar-EG"/>
        </w:rPr>
        <w:t xml:space="preserve"> </w:t>
      </w:r>
      <w:r w:rsidRPr="00D02714">
        <w:rPr>
          <w:lang w:bidi="ar-EG"/>
        </w:rPr>
        <w:t xml:space="preserve">certain degree of stress or responsibility but that statements should not be </w:t>
      </w:r>
      <w:r w:rsidR="0053367E" w:rsidRPr="00D02714">
        <w:rPr>
          <w:lang w:bidi="ar-EG"/>
        </w:rPr>
        <w:t>considered</w:t>
      </w:r>
      <w:r w:rsidRPr="00D02714">
        <w:rPr>
          <w:lang w:bidi="ar-EG"/>
        </w:rPr>
        <w:t xml:space="preserve"> as an abdication of responsibility</w:t>
      </w:r>
      <w:r w:rsidR="0053367E" w:rsidRPr="00D02714">
        <w:rPr>
          <w:lang w:bidi="ar-EG"/>
        </w:rPr>
        <w:t xml:space="preserve"> in the job description</w:t>
      </w:r>
      <w:r w:rsidRPr="00D02714">
        <w:rPr>
          <w:lang w:bidi="ar-EG"/>
        </w:rPr>
        <w:t>. Employers are still required</w:t>
      </w:r>
      <w:r w:rsidR="0053367E" w:rsidRPr="00D02714">
        <w:rPr>
          <w:lang w:bidi="ar-EG"/>
        </w:rPr>
        <w:t xml:space="preserve"> </w:t>
      </w:r>
      <w:r w:rsidRPr="00D02714">
        <w:rPr>
          <w:lang w:bidi="ar-EG"/>
        </w:rPr>
        <w:t>to deal with the pressures and stress levels of their employees. General statements</w:t>
      </w:r>
      <w:r w:rsidR="0053367E" w:rsidRPr="00D02714">
        <w:rPr>
          <w:lang w:bidi="ar-EG"/>
        </w:rPr>
        <w:t xml:space="preserve"> </w:t>
      </w:r>
      <w:r w:rsidRPr="00D02714">
        <w:rPr>
          <w:lang w:bidi="ar-EG"/>
        </w:rPr>
        <w:t>such as: “The employee must be able to work under pressure” or “The</w:t>
      </w:r>
      <w:r w:rsidR="0053367E" w:rsidRPr="00D02714">
        <w:rPr>
          <w:lang w:bidi="ar-EG"/>
        </w:rPr>
        <w:t xml:space="preserve"> </w:t>
      </w:r>
      <w:r w:rsidRPr="00D02714">
        <w:rPr>
          <w:lang w:bidi="ar-EG"/>
        </w:rPr>
        <w:t>employee must be able to work in stressful situations” should be avoided.</w:t>
      </w:r>
    </w:p>
    <w:p w14:paraId="621781EF" w14:textId="77777777" w:rsidR="00934FB7" w:rsidRPr="00D02714" w:rsidRDefault="00934FB7">
      <w:pPr>
        <w:rPr>
          <w:lang w:bidi="ar-EG"/>
        </w:rPr>
      </w:pPr>
      <w:r w:rsidRPr="00D02714">
        <w:rPr>
          <w:lang w:bidi="ar-EG"/>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314119" w:rsidRPr="00D02714" w14:paraId="3F655A6B" w14:textId="77777777" w:rsidTr="00314119">
        <w:tc>
          <w:tcPr>
            <w:tcW w:w="4963" w:type="dxa"/>
          </w:tcPr>
          <w:p w14:paraId="2D12B015" w14:textId="77777777" w:rsidR="00314119" w:rsidRPr="00D02714" w:rsidRDefault="00314119" w:rsidP="00D43498">
            <w:pPr>
              <w:jc w:val="lowKashida"/>
              <w:rPr>
                <w:lang w:bidi="ar-EG"/>
              </w:rPr>
            </w:pPr>
            <w:r w:rsidRPr="00D02714">
              <w:rPr>
                <w:lang w:bidi="ar-EG"/>
              </w:rPr>
              <w:lastRenderedPageBreak/>
              <w:t>TAQAT</w:t>
            </w:r>
          </w:p>
          <w:p w14:paraId="645FDBDB" w14:textId="2554F991" w:rsidR="00314119" w:rsidRPr="00D02714" w:rsidRDefault="0078012C" w:rsidP="00D43498">
            <w:pPr>
              <w:jc w:val="lowKashida"/>
              <w:rPr>
                <w:lang w:bidi="ar-EG"/>
              </w:rPr>
            </w:pPr>
            <w:r w:rsidRPr="00D02714">
              <w:rPr>
                <w:lang w:bidi="ar-EG"/>
              </w:rPr>
              <w:t>The National Labor Portal</w:t>
            </w:r>
          </w:p>
        </w:tc>
        <w:tc>
          <w:tcPr>
            <w:tcW w:w="4963" w:type="dxa"/>
          </w:tcPr>
          <w:p w14:paraId="4C82578B" w14:textId="19DC7DAC" w:rsidR="00314119" w:rsidRPr="00D02714" w:rsidRDefault="00314119" w:rsidP="00D43498">
            <w:pPr>
              <w:jc w:val="lowKashida"/>
              <w:rPr>
                <w:lang w:bidi="ar-EG"/>
              </w:rPr>
            </w:pPr>
            <w:r w:rsidRPr="00D02714">
              <w:rPr>
                <w:noProof/>
                <w:lang w:bidi="ar-EG"/>
              </w:rPr>
              <w:drawing>
                <wp:inline distT="0" distB="0" distL="0" distR="0" wp14:anchorId="3ACDF132" wp14:editId="09AAF079">
                  <wp:extent cx="1686160" cy="64779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86160" cy="647790"/>
                          </a:xfrm>
                          <a:prstGeom prst="rect">
                            <a:avLst/>
                          </a:prstGeom>
                        </pic:spPr>
                      </pic:pic>
                    </a:graphicData>
                  </a:graphic>
                </wp:inline>
              </w:drawing>
            </w:r>
          </w:p>
        </w:tc>
      </w:tr>
    </w:tbl>
    <w:p w14:paraId="4349B3F3" w14:textId="77777777" w:rsidR="00F001FB" w:rsidRPr="00D02714" w:rsidRDefault="00F001FB" w:rsidP="00D43498">
      <w:pPr>
        <w:spacing w:after="0"/>
        <w:jc w:val="lowKashida"/>
        <w:rPr>
          <w:b/>
          <w:bCs/>
          <w:lang w:bidi="ar-EG"/>
        </w:rPr>
      </w:pPr>
      <w:r w:rsidRPr="00D02714">
        <w:rPr>
          <w:b/>
          <w:bCs/>
          <w:lang w:bidi="ar-EG"/>
        </w:rPr>
        <w:t xml:space="preserve">Job Advertisements and Attracting Applicants </w:t>
      </w:r>
    </w:p>
    <w:p w14:paraId="0F9FFA27" w14:textId="2DB2E6B7" w:rsidR="00D43498" w:rsidRPr="00D02714" w:rsidRDefault="00D43498" w:rsidP="00D43498">
      <w:pPr>
        <w:spacing w:after="0"/>
        <w:jc w:val="lowKashida"/>
        <w:rPr>
          <w:lang w:bidi="ar-EG"/>
        </w:rPr>
      </w:pPr>
      <w:r w:rsidRPr="00D02714">
        <w:rPr>
          <w:lang w:bidi="ar-EG"/>
        </w:rPr>
        <w:t>When posting a job:</w:t>
      </w:r>
    </w:p>
    <w:p w14:paraId="077E80E8" w14:textId="1F1C0182" w:rsidR="00F001FB" w:rsidRPr="00D02714" w:rsidRDefault="00D43498" w:rsidP="00F001FB">
      <w:pPr>
        <w:pStyle w:val="ListParagraph"/>
        <w:numPr>
          <w:ilvl w:val="0"/>
          <w:numId w:val="1"/>
        </w:numPr>
        <w:spacing w:after="0"/>
        <w:jc w:val="lowKashida"/>
        <w:rPr>
          <w:lang w:bidi="ar-EG"/>
        </w:rPr>
      </w:pPr>
      <w:r w:rsidRPr="00D02714">
        <w:rPr>
          <w:lang w:bidi="ar-EG"/>
        </w:rPr>
        <w:t xml:space="preserve">Use positive phrases, for example </w:t>
      </w:r>
      <w:r w:rsidR="004745F7" w:rsidRPr="00D02714">
        <w:rPr>
          <w:lang w:bidi="ar-EG"/>
        </w:rPr>
        <w:t>“</w:t>
      </w:r>
      <w:r w:rsidRPr="00D02714">
        <w:rPr>
          <w:lang w:bidi="ar-EG"/>
        </w:rPr>
        <w:t>we welcome applicants with disabilities</w:t>
      </w:r>
      <w:r w:rsidR="00F001FB" w:rsidRPr="00D02714">
        <w:rPr>
          <w:lang w:bidi="ar-EG"/>
        </w:rPr>
        <w:t xml:space="preserve"> </w:t>
      </w:r>
      <w:r w:rsidRPr="00D02714">
        <w:rPr>
          <w:lang w:bidi="ar-EG"/>
        </w:rPr>
        <w:t xml:space="preserve">and </w:t>
      </w:r>
      <w:r w:rsidR="00BC710F" w:rsidRPr="00D02714">
        <w:rPr>
          <w:lang w:bidi="ar-EG"/>
        </w:rPr>
        <w:t>persons</w:t>
      </w:r>
      <w:r w:rsidRPr="00D02714">
        <w:rPr>
          <w:lang w:bidi="ar-EG"/>
        </w:rPr>
        <w:t xml:space="preserve"> with health</w:t>
      </w:r>
      <w:r w:rsidR="00F001FB" w:rsidRPr="00D02714">
        <w:rPr>
          <w:lang w:bidi="ar-EG"/>
        </w:rPr>
        <w:t xml:space="preserve"> </w:t>
      </w:r>
      <w:r w:rsidRPr="00D02714">
        <w:rPr>
          <w:lang w:bidi="ar-EG"/>
        </w:rPr>
        <w:t>conditions</w:t>
      </w:r>
      <w:r w:rsidR="004745F7" w:rsidRPr="00D02714">
        <w:rPr>
          <w:lang w:bidi="ar-EG"/>
        </w:rPr>
        <w:t>”</w:t>
      </w:r>
      <w:r w:rsidRPr="00D02714">
        <w:rPr>
          <w:lang w:bidi="ar-EG"/>
        </w:rPr>
        <w:t>.</w:t>
      </w:r>
    </w:p>
    <w:p w14:paraId="437BD9C8" w14:textId="196B5BC4" w:rsidR="00AA7364" w:rsidRPr="00D02714" w:rsidRDefault="004745F7" w:rsidP="00AA7364">
      <w:pPr>
        <w:pStyle w:val="ListParagraph"/>
        <w:numPr>
          <w:ilvl w:val="0"/>
          <w:numId w:val="1"/>
        </w:numPr>
        <w:spacing w:after="0"/>
        <w:jc w:val="lowKashida"/>
        <w:rPr>
          <w:lang w:bidi="ar-EG"/>
        </w:rPr>
      </w:pPr>
      <w:r w:rsidRPr="00D02714">
        <w:rPr>
          <w:lang w:bidi="ar-EG"/>
        </w:rPr>
        <w:t>Note</w:t>
      </w:r>
      <w:r w:rsidR="00D43498" w:rsidRPr="00D02714">
        <w:rPr>
          <w:lang w:bidi="ar-EG"/>
        </w:rPr>
        <w:t xml:space="preserve"> the name of </w:t>
      </w:r>
      <w:r w:rsidRPr="00D02714">
        <w:rPr>
          <w:lang w:bidi="ar-EG"/>
        </w:rPr>
        <w:t>the</w:t>
      </w:r>
      <w:r w:rsidR="00D43498" w:rsidRPr="00D02714">
        <w:rPr>
          <w:lang w:bidi="ar-EG"/>
        </w:rPr>
        <w:t xml:space="preserve"> contact </w:t>
      </w:r>
      <w:r w:rsidRPr="00D02714">
        <w:rPr>
          <w:lang w:bidi="ar-EG"/>
        </w:rPr>
        <w:t xml:space="preserve">person </w:t>
      </w:r>
      <w:r w:rsidR="00D43498" w:rsidRPr="00D02714">
        <w:rPr>
          <w:lang w:bidi="ar-EG"/>
        </w:rPr>
        <w:t xml:space="preserve">that </w:t>
      </w:r>
      <w:r w:rsidR="00BC710F" w:rsidRPr="00D02714">
        <w:rPr>
          <w:lang w:bidi="ar-EG"/>
        </w:rPr>
        <w:t>persons</w:t>
      </w:r>
      <w:r w:rsidR="00D43498" w:rsidRPr="00D02714">
        <w:rPr>
          <w:lang w:bidi="ar-EG"/>
        </w:rPr>
        <w:t xml:space="preserve"> who need</w:t>
      </w:r>
      <w:r w:rsidR="00F001FB" w:rsidRPr="00D02714">
        <w:rPr>
          <w:lang w:bidi="ar-EG"/>
        </w:rPr>
        <w:t xml:space="preserve"> </w:t>
      </w:r>
      <w:r w:rsidR="00AC10D0" w:rsidRPr="00D02714">
        <w:rPr>
          <w:lang w:bidi="ar-EG"/>
        </w:rPr>
        <w:t>accommodation services</w:t>
      </w:r>
      <w:r w:rsidR="00D43498" w:rsidRPr="00D02714">
        <w:rPr>
          <w:lang w:bidi="ar-EG"/>
        </w:rPr>
        <w:t xml:space="preserve"> during the recruitment process can contact using a</w:t>
      </w:r>
      <w:r w:rsidR="00F001FB" w:rsidRPr="00D02714">
        <w:rPr>
          <w:lang w:bidi="ar-EG"/>
        </w:rPr>
        <w:t xml:space="preserve"> </w:t>
      </w:r>
      <w:r w:rsidR="00D43498" w:rsidRPr="00D02714">
        <w:rPr>
          <w:lang w:bidi="ar-EG"/>
        </w:rPr>
        <w:t>number of different means of communication (</w:t>
      </w:r>
      <w:r w:rsidRPr="00D02714">
        <w:rPr>
          <w:lang w:bidi="ar-EG"/>
        </w:rPr>
        <w:t>for example,</w:t>
      </w:r>
      <w:r w:rsidR="00D43498" w:rsidRPr="00D02714">
        <w:rPr>
          <w:lang w:bidi="ar-EG"/>
        </w:rPr>
        <w:t xml:space="preserve"> email, phone, SMS</w:t>
      </w:r>
      <w:r w:rsidRPr="00D02714">
        <w:rPr>
          <w:lang w:bidi="ar-EG"/>
        </w:rPr>
        <w:t xml:space="preserve"> and</w:t>
      </w:r>
      <w:r w:rsidR="00D43498" w:rsidRPr="00D02714">
        <w:rPr>
          <w:lang w:bidi="ar-EG"/>
        </w:rPr>
        <w:t xml:space="preserve"> MMS).</w:t>
      </w:r>
    </w:p>
    <w:p w14:paraId="321E0E75" w14:textId="60511242" w:rsidR="00AF0F68" w:rsidRPr="00D02714" w:rsidRDefault="00AF0F68" w:rsidP="00AF0F68">
      <w:pPr>
        <w:pStyle w:val="ListParagraph"/>
        <w:numPr>
          <w:ilvl w:val="0"/>
          <w:numId w:val="1"/>
        </w:numPr>
        <w:spacing w:after="0"/>
        <w:jc w:val="lowKashida"/>
        <w:rPr>
          <w:lang w:bidi="ar-EG"/>
        </w:rPr>
      </w:pPr>
      <w:r w:rsidRPr="00D02714">
        <w:rPr>
          <w:lang w:bidi="ar-EG"/>
        </w:rPr>
        <w:t xml:space="preserve">Note </w:t>
      </w:r>
      <w:r w:rsidR="00D43498" w:rsidRPr="00D02714">
        <w:rPr>
          <w:lang w:bidi="ar-EG"/>
        </w:rPr>
        <w:t>that applications may be accepted in alternative formats</w:t>
      </w:r>
      <w:r w:rsidR="00F724B6" w:rsidRPr="00D02714">
        <w:rPr>
          <w:lang w:bidi="ar-EG"/>
        </w:rPr>
        <w:t xml:space="preserve">, for example </w:t>
      </w:r>
      <w:r w:rsidR="00D43498" w:rsidRPr="00D02714">
        <w:rPr>
          <w:lang w:bidi="ar-EG"/>
        </w:rPr>
        <w:t>in writing, or</w:t>
      </w:r>
      <w:r w:rsidRPr="00D02714">
        <w:rPr>
          <w:lang w:bidi="ar-EG"/>
        </w:rPr>
        <w:t xml:space="preserve"> </w:t>
      </w:r>
      <w:r w:rsidR="00D43498" w:rsidRPr="00D02714">
        <w:rPr>
          <w:lang w:bidi="ar-EG"/>
        </w:rPr>
        <w:t>as an audio record or by email.</w:t>
      </w:r>
    </w:p>
    <w:p w14:paraId="63DC1A66" w14:textId="77777777" w:rsidR="0006414A" w:rsidRPr="00D02714" w:rsidRDefault="00D43498" w:rsidP="0006414A">
      <w:pPr>
        <w:pStyle w:val="ListParagraph"/>
        <w:numPr>
          <w:ilvl w:val="0"/>
          <w:numId w:val="1"/>
        </w:numPr>
        <w:spacing w:after="0"/>
        <w:jc w:val="lowKashida"/>
        <w:rPr>
          <w:lang w:bidi="ar-EG"/>
        </w:rPr>
      </w:pPr>
      <w:r w:rsidRPr="00D02714">
        <w:rPr>
          <w:lang w:bidi="ar-EG"/>
        </w:rPr>
        <w:t>P</w:t>
      </w:r>
      <w:r w:rsidR="00AF0F68" w:rsidRPr="00D02714">
        <w:rPr>
          <w:lang w:bidi="ar-EG"/>
        </w:rPr>
        <w:t xml:space="preserve">ost </w:t>
      </w:r>
      <w:r w:rsidRPr="00D02714">
        <w:rPr>
          <w:lang w:bidi="ar-EG"/>
        </w:rPr>
        <w:t>the ad</w:t>
      </w:r>
      <w:r w:rsidR="00AF0F68" w:rsidRPr="00D02714">
        <w:rPr>
          <w:lang w:bidi="ar-EG"/>
        </w:rPr>
        <w:t>vertisement</w:t>
      </w:r>
      <w:r w:rsidRPr="00D02714">
        <w:rPr>
          <w:lang w:bidi="ar-EG"/>
        </w:rPr>
        <w:t xml:space="preserve"> in more than one place. In addition to the newspaper, use the local</w:t>
      </w:r>
      <w:r w:rsidR="0006414A" w:rsidRPr="00D02714">
        <w:rPr>
          <w:lang w:bidi="ar-EG"/>
        </w:rPr>
        <w:t xml:space="preserve"> </w:t>
      </w:r>
      <w:r w:rsidRPr="00D02714">
        <w:rPr>
          <w:lang w:bidi="ar-EG"/>
        </w:rPr>
        <w:t>radio station or websites.</w:t>
      </w:r>
    </w:p>
    <w:p w14:paraId="3C5EEEF5" w14:textId="4B154870" w:rsidR="00D43498" w:rsidRPr="00D02714" w:rsidRDefault="00D43498" w:rsidP="0006414A">
      <w:pPr>
        <w:pStyle w:val="ListParagraph"/>
        <w:numPr>
          <w:ilvl w:val="0"/>
          <w:numId w:val="1"/>
        </w:numPr>
        <w:spacing w:after="0"/>
        <w:jc w:val="lowKashida"/>
        <w:rPr>
          <w:lang w:bidi="ar-EG"/>
        </w:rPr>
      </w:pPr>
      <w:r w:rsidRPr="00D02714">
        <w:rPr>
          <w:lang w:bidi="ar-EG"/>
        </w:rPr>
        <w:t>Post</w:t>
      </w:r>
      <w:r w:rsidR="0006414A" w:rsidRPr="00D02714">
        <w:rPr>
          <w:lang w:bidi="ar-EG"/>
        </w:rPr>
        <w:t xml:space="preserve"> </w:t>
      </w:r>
      <w:r w:rsidRPr="00D02714">
        <w:rPr>
          <w:lang w:bidi="ar-EG"/>
        </w:rPr>
        <w:t xml:space="preserve">the job advertisement on the National Labor Portal - </w:t>
      </w:r>
      <w:r w:rsidR="0006414A" w:rsidRPr="00D02714">
        <w:rPr>
          <w:lang w:bidi="ar-EG"/>
        </w:rPr>
        <w:t>TAQAT</w:t>
      </w:r>
    </w:p>
    <w:p w14:paraId="210212D5" w14:textId="3113282A" w:rsidR="00D43498" w:rsidRPr="00D02714" w:rsidRDefault="00137133" w:rsidP="0006414A">
      <w:pPr>
        <w:spacing w:after="0"/>
        <w:ind w:firstLine="360"/>
        <w:jc w:val="lowKashida"/>
        <w:rPr>
          <w:lang w:bidi="ar-EG"/>
        </w:rPr>
      </w:pPr>
      <w:hyperlink r:id="rId18" w:history="1">
        <w:r w:rsidR="0006414A" w:rsidRPr="00D02714">
          <w:rPr>
            <w:rStyle w:val="Hyperlink"/>
            <w:lang w:bidi="ar-EG"/>
          </w:rPr>
          <w:t>https://www.taqat.sa/web/guestemployer/home</w:t>
        </w:r>
      </w:hyperlink>
      <w:r w:rsidR="0006414A" w:rsidRPr="00D02714">
        <w:rPr>
          <w:lang w:bidi="ar-EG"/>
        </w:rPr>
        <w:t xml:space="preserve"> </w:t>
      </w:r>
    </w:p>
    <w:p w14:paraId="67994972" w14:textId="037653A4" w:rsidR="00D43498" w:rsidRPr="00D02714" w:rsidRDefault="00D43498" w:rsidP="00D43498">
      <w:pPr>
        <w:spacing w:after="0"/>
        <w:jc w:val="lowKashida"/>
        <w:rPr>
          <w:b/>
          <w:bCs/>
          <w:lang w:bidi="ar-EG"/>
        </w:rPr>
      </w:pPr>
      <w:r w:rsidRPr="00D02714">
        <w:rPr>
          <w:b/>
          <w:bCs/>
          <w:lang w:bidi="ar-EG"/>
        </w:rPr>
        <w:t xml:space="preserve">Employment </w:t>
      </w:r>
      <w:r w:rsidR="00AE09EB" w:rsidRPr="00D02714">
        <w:rPr>
          <w:b/>
          <w:bCs/>
          <w:lang w:bidi="ar-EG"/>
        </w:rPr>
        <w:t>A</w:t>
      </w:r>
      <w:r w:rsidRPr="00D02714">
        <w:rPr>
          <w:b/>
          <w:bCs/>
          <w:lang w:bidi="ar-EG"/>
        </w:rPr>
        <w:t xml:space="preserve">pplication </w:t>
      </w:r>
      <w:r w:rsidR="00AE09EB" w:rsidRPr="00D02714">
        <w:rPr>
          <w:b/>
          <w:bCs/>
          <w:lang w:bidi="ar-EG"/>
        </w:rPr>
        <w:t>F</w:t>
      </w:r>
      <w:r w:rsidRPr="00D02714">
        <w:rPr>
          <w:b/>
          <w:bCs/>
          <w:lang w:bidi="ar-EG"/>
        </w:rPr>
        <w:t>orms</w:t>
      </w:r>
    </w:p>
    <w:p w14:paraId="644A3E42" w14:textId="1E870647" w:rsidR="00D43498" w:rsidRPr="00D02714" w:rsidRDefault="00AE09EB" w:rsidP="00AE09EB">
      <w:pPr>
        <w:spacing w:after="0"/>
        <w:jc w:val="lowKashida"/>
        <w:rPr>
          <w:lang w:bidi="ar-EG"/>
        </w:rPr>
      </w:pPr>
      <w:r w:rsidRPr="00D02714">
        <w:rPr>
          <w:noProof/>
          <w:lang w:bidi="ar-EG"/>
        </w:rPr>
        <w:drawing>
          <wp:inline distT="0" distB="0" distL="0" distR="0" wp14:anchorId="03213950" wp14:editId="2CA0591A">
            <wp:extent cx="790685" cy="64779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90685" cy="647790"/>
                    </a:xfrm>
                    <a:prstGeom prst="rect">
                      <a:avLst/>
                    </a:prstGeom>
                  </pic:spPr>
                </pic:pic>
              </a:graphicData>
            </a:graphic>
          </wp:inline>
        </w:drawing>
      </w:r>
      <w:r w:rsidRPr="00D02714">
        <w:rPr>
          <w:lang w:bidi="ar-EG"/>
        </w:rPr>
        <w:t xml:space="preserve"> </w:t>
      </w:r>
      <w:r w:rsidR="00AC10D0" w:rsidRPr="00D02714">
        <w:rPr>
          <w:lang w:bidi="ar-EG"/>
        </w:rPr>
        <w:t>Accommodation services</w:t>
      </w:r>
      <w:r w:rsidR="00D43498" w:rsidRPr="00D02714">
        <w:rPr>
          <w:lang w:bidi="ar-EG"/>
        </w:rPr>
        <w:t xml:space="preserve"> may be required during the shortlist selection process,</w:t>
      </w:r>
      <w:r w:rsidRPr="00D02714">
        <w:rPr>
          <w:lang w:bidi="ar-EG"/>
        </w:rPr>
        <w:t xml:space="preserve"> </w:t>
      </w:r>
      <w:r w:rsidR="00D43498" w:rsidRPr="00D02714">
        <w:rPr>
          <w:lang w:bidi="ar-EG"/>
        </w:rPr>
        <w:t>whereby an applicant with chronic kidney disease may:</w:t>
      </w:r>
    </w:p>
    <w:p w14:paraId="56CEF39C" w14:textId="3913A448" w:rsidR="00AE09EB" w:rsidRPr="00D02714" w:rsidRDefault="00D43498" w:rsidP="00AE09EB">
      <w:pPr>
        <w:pStyle w:val="ListParagraph"/>
        <w:numPr>
          <w:ilvl w:val="0"/>
          <w:numId w:val="1"/>
        </w:numPr>
        <w:spacing w:after="0"/>
        <w:jc w:val="lowKashida"/>
        <w:rPr>
          <w:lang w:bidi="ar-EG"/>
        </w:rPr>
      </w:pPr>
      <w:r w:rsidRPr="00D02714">
        <w:rPr>
          <w:lang w:bidi="ar-EG"/>
        </w:rPr>
        <w:t xml:space="preserve">There could be gaps in his CV statement due to </w:t>
      </w:r>
      <w:r w:rsidR="00CF192E" w:rsidRPr="00D02714">
        <w:rPr>
          <w:lang w:bidi="ar-EG"/>
        </w:rPr>
        <w:t xml:space="preserve">his </w:t>
      </w:r>
      <w:r w:rsidRPr="00D02714">
        <w:rPr>
          <w:lang w:bidi="ar-EG"/>
        </w:rPr>
        <w:t>health</w:t>
      </w:r>
      <w:r w:rsidR="00CF192E" w:rsidRPr="00D02714">
        <w:rPr>
          <w:lang w:bidi="ar-EG"/>
        </w:rPr>
        <w:t xml:space="preserve"> condition</w:t>
      </w:r>
      <w:r w:rsidRPr="00D02714">
        <w:rPr>
          <w:lang w:bidi="ar-EG"/>
        </w:rPr>
        <w:t>.</w:t>
      </w:r>
    </w:p>
    <w:p w14:paraId="103086E1" w14:textId="3BE0BDEA" w:rsidR="00D43498" w:rsidRPr="00D02714" w:rsidRDefault="00D43498" w:rsidP="00AE09EB">
      <w:pPr>
        <w:pStyle w:val="ListParagraph"/>
        <w:numPr>
          <w:ilvl w:val="0"/>
          <w:numId w:val="1"/>
        </w:numPr>
        <w:spacing w:after="0"/>
        <w:jc w:val="lowKashida"/>
        <w:rPr>
          <w:lang w:bidi="ar-EG"/>
        </w:rPr>
      </w:pPr>
      <w:r w:rsidRPr="00D02714">
        <w:rPr>
          <w:lang w:bidi="ar-EG"/>
        </w:rPr>
        <w:t>He could have gained experience in unpaid work</w:t>
      </w:r>
      <w:r w:rsidR="00F724B6" w:rsidRPr="00D02714">
        <w:rPr>
          <w:lang w:bidi="ar-EG"/>
        </w:rPr>
        <w:t xml:space="preserve">, for example </w:t>
      </w:r>
      <w:r w:rsidRPr="00D02714">
        <w:rPr>
          <w:lang w:bidi="ar-EG"/>
        </w:rPr>
        <w:t>work experience</w:t>
      </w:r>
      <w:r w:rsidR="00AE09EB" w:rsidRPr="00D02714">
        <w:rPr>
          <w:lang w:bidi="ar-EG"/>
        </w:rPr>
        <w:t xml:space="preserve"> </w:t>
      </w:r>
      <w:r w:rsidRPr="00D02714">
        <w:rPr>
          <w:lang w:bidi="ar-EG"/>
        </w:rPr>
        <w:t>and volunteer work.</w:t>
      </w:r>
    </w:p>
    <w:p w14:paraId="4B4EC26A" w14:textId="1EDD4172" w:rsidR="00CF192E" w:rsidRPr="00D02714" w:rsidRDefault="00CF192E" w:rsidP="00CF192E">
      <w:pPr>
        <w:tabs>
          <w:tab w:val="center" w:pos="4968"/>
        </w:tabs>
        <w:jc w:val="center"/>
        <w:rPr>
          <w:lang w:bidi="ar-EG"/>
        </w:rPr>
      </w:pPr>
    </w:p>
    <w:p w14:paraId="29246691" w14:textId="77777777" w:rsidR="00D43498" w:rsidRPr="00D02714" w:rsidRDefault="00D43498" w:rsidP="00CF192E">
      <w:pPr>
        <w:tabs>
          <w:tab w:val="center" w:pos="4968"/>
        </w:tabs>
        <w:rPr>
          <w:lang w:bidi="ar-EG"/>
        </w:rPr>
      </w:pPr>
      <w:r w:rsidRPr="00D02714">
        <w:rPr>
          <w:lang w:bidi="ar-EG"/>
        </w:rPr>
        <w:br w:type="page"/>
      </w:r>
      <w:r w:rsidR="00CF192E" w:rsidRPr="00D02714">
        <w:rPr>
          <w:lang w:bidi="ar-EG"/>
        </w:rPr>
        <w:lastRenderedPageBreak/>
        <w:tab/>
      </w:r>
    </w:p>
    <w:p w14:paraId="5C607685" w14:textId="7C00434F" w:rsidR="00546E22" w:rsidRPr="00D02714" w:rsidRDefault="00D76A1E" w:rsidP="00546E22">
      <w:pPr>
        <w:spacing w:after="0"/>
        <w:jc w:val="lowKashida"/>
        <w:rPr>
          <w:b/>
          <w:bCs/>
          <w:lang w:bidi="ar-EG"/>
        </w:rPr>
      </w:pPr>
      <w:r w:rsidRPr="00D02714">
        <w:rPr>
          <w:b/>
          <w:bCs/>
          <w:lang w:bidi="ar-EG"/>
        </w:rPr>
        <w:t>I</w:t>
      </w:r>
      <w:r w:rsidR="00546E22" w:rsidRPr="00D02714">
        <w:rPr>
          <w:b/>
          <w:bCs/>
          <w:lang w:bidi="ar-EG"/>
        </w:rPr>
        <w:t>nterviews</w:t>
      </w:r>
    </w:p>
    <w:p w14:paraId="018F9860" w14:textId="24B01E2E" w:rsidR="00546E22" w:rsidRPr="00D02714" w:rsidRDefault="00D76A1E" w:rsidP="00036412">
      <w:pPr>
        <w:spacing w:after="0"/>
        <w:jc w:val="lowKashida"/>
        <w:rPr>
          <w:lang w:bidi="ar-EG"/>
        </w:rPr>
      </w:pPr>
      <w:r w:rsidRPr="00D02714">
        <w:rPr>
          <w:noProof/>
          <w:lang w:bidi="ar-EG"/>
        </w:rPr>
        <w:drawing>
          <wp:inline distT="0" distB="0" distL="0" distR="0" wp14:anchorId="4B9BA375" wp14:editId="2CDA9260">
            <wp:extent cx="1114581" cy="885949"/>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14581" cy="885949"/>
                    </a:xfrm>
                    <a:prstGeom prst="rect">
                      <a:avLst/>
                    </a:prstGeom>
                  </pic:spPr>
                </pic:pic>
              </a:graphicData>
            </a:graphic>
          </wp:inline>
        </w:drawing>
      </w:r>
      <w:r w:rsidRPr="00D02714">
        <w:rPr>
          <w:lang w:bidi="ar-EG"/>
        </w:rPr>
        <w:t xml:space="preserve"> </w:t>
      </w:r>
      <w:r w:rsidR="00546E22" w:rsidRPr="00D02714">
        <w:rPr>
          <w:lang w:bidi="ar-EG"/>
        </w:rPr>
        <w:t>Since you want to hire the best person for the job, you may need to</w:t>
      </w:r>
      <w:r w:rsidR="00036412" w:rsidRPr="00D02714">
        <w:rPr>
          <w:lang w:bidi="ar-EG"/>
        </w:rPr>
        <w:t xml:space="preserve"> </w:t>
      </w:r>
      <w:r w:rsidR="00546E22" w:rsidRPr="00D02714">
        <w:rPr>
          <w:lang w:bidi="ar-EG"/>
        </w:rPr>
        <w:t>ensure that all candidates are able to demonstrate their ability to do the</w:t>
      </w:r>
      <w:r w:rsidR="00036412" w:rsidRPr="00D02714">
        <w:rPr>
          <w:lang w:bidi="ar-EG"/>
        </w:rPr>
        <w:t xml:space="preserve"> </w:t>
      </w:r>
      <w:r w:rsidR="00546E22" w:rsidRPr="00D02714">
        <w:rPr>
          <w:lang w:bidi="ar-EG"/>
        </w:rPr>
        <w:t>work.</w:t>
      </w:r>
    </w:p>
    <w:p w14:paraId="1DEF4716" w14:textId="24975557" w:rsidR="00546E22" w:rsidRPr="00D02714" w:rsidRDefault="00546E22" w:rsidP="004C73D9">
      <w:pPr>
        <w:spacing w:after="0"/>
        <w:jc w:val="lowKashida"/>
        <w:rPr>
          <w:lang w:bidi="ar-EG"/>
        </w:rPr>
      </w:pPr>
      <w:r w:rsidRPr="00D02714">
        <w:rPr>
          <w:lang w:bidi="ar-EG"/>
        </w:rPr>
        <w:t>Before inviting a candidate for an interview, be sure to ask the candidate if they require any</w:t>
      </w:r>
      <w:r w:rsidR="004C73D9" w:rsidRPr="00D02714">
        <w:rPr>
          <w:lang w:bidi="ar-EG"/>
        </w:rPr>
        <w:t xml:space="preserve"> </w:t>
      </w:r>
      <w:r w:rsidR="00AC10D0" w:rsidRPr="00D02714">
        <w:rPr>
          <w:lang w:bidi="ar-EG"/>
        </w:rPr>
        <w:t>accommodation services</w:t>
      </w:r>
      <w:r w:rsidRPr="00D02714">
        <w:rPr>
          <w:lang w:bidi="ar-EG"/>
        </w:rPr>
        <w:t xml:space="preserve">. The basic requirement for candidates to be able to tell you the appropriate </w:t>
      </w:r>
      <w:r w:rsidR="00AC10D0" w:rsidRPr="00D02714">
        <w:rPr>
          <w:lang w:bidi="ar-EG"/>
        </w:rPr>
        <w:t>accommodation services</w:t>
      </w:r>
    </w:p>
    <w:p w14:paraId="74370B0D" w14:textId="5E31488C" w:rsidR="00546E22" w:rsidRPr="00D02714" w:rsidRDefault="00546E22" w:rsidP="004C73D9">
      <w:pPr>
        <w:spacing w:after="0"/>
        <w:jc w:val="lowKashida"/>
        <w:rPr>
          <w:lang w:bidi="ar-EG"/>
        </w:rPr>
      </w:pPr>
      <w:r w:rsidRPr="00D02714">
        <w:rPr>
          <w:lang w:bidi="ar-EG"/>
        </w:rPr>
        <w:t>they need is to give them detailed information on how and what the interview will involve</w:t>
      </w:r>
      <w:r w:rsidR="004C73D9" w:rsidRPr="00D02714">
        <w:rPr>
          <w:lang w:bidi="ar-EG"/>
        </w:rPr>
        <w:t xml:space="preserve"> </w:t>
      </w:r>
      <w:r w:rsidRPr="00D02714">
        <w:rPr>
          <w:lang w:bidi="ar-EG"/>
        </w:rPr>
        <w:t xml:space="preserve">- </w:t>
      </w:r>
      <w:r w:rsidR="004C73D9" w:rsidRPr="00D02714">
        <w:rPr>
          <w:lang w:bidi="ar-EG"/>
        </w:rPr>
        <w:t>i.e.</w:t>
      </w:r>
      <w:r w:rsidRPr="00D02714">
        <w:rPr>
          <w:lang w:bidi="ar-EG"/>
        </w:rPr>
        <w:t xml:space="preserve"> the format of the interview and details of any assessment procedures.</w:t>
      </w:r>
    </w:p>
    <w:p w14:paraId="7EAFEEA0" w14:textId="3CBEB4C4" w:rsidR="00546E22" w:rsidRPr="00D02714" w:rsidRDefault="00036412" w:rsidP="00546E22">
      <w:pPr>
        <w:spacing w:after="0"/>
        <w:jc w:val="lowKashida"/>
        <w:rPr>
          <w:b/>
          <w:bCs/>
          <w:lang w:bidi="ar-EG"/>
        </w:rPr>
      </w:pPr>
      <w:r w:rsidRPr="00D02714">
        <w:rPr>
          <w:b/>
          <w:bCs/>
          <w:lang w:bidi="ar-EG"/>
        </w:rPr>
        <w:t>Induction</w:t>
      </w:r>
      <w:r w:rsidR="00546E22" w:rsidRPr="00D02714">
        <w:rPr>
          <w:b/>
          <w:bCs/>
          <w:lang w:bidi="ar-EG"/>
        </w:rPr>
        <w:t xml:space="preserve"> and </w:t>
      </w:r>
      <w:r w:rsidRPr="00D02714">
        <w:rPr>
          <w:b/>
          <w:bCs/>
          <w:lang w:bidi="ar-EG"/>
        </w:rPr>
        <w:t>T</w:t>
      </w:r>
      <w:r w:rsidR="00546E22" w:rsidRPr="00D02714">
        <w:rPr>
          <w:b/>
          <w:bCs/>
          <w:lang w:bidi="ar-EG"/>
        </w:rPr>
        <w:t>raining</w:t>
      </w:r>
    </w:p>
    <w:p w14:paraId="1058A11B" w14:textId="0B0F54D8" w:rsidR="00546E22" w:rsidRPr="00D02714" w:rsidRDefault="004C73D9" w:rsidP="007D30C2">
      <w:pPr>
        <w:spacing w:after="0"/>
        <w:jc w:val="lowKashida"/>
        <w:rPr>
          <w:lang w:bidi="ar-EG"/>
        </w:rPr>
      </w:pPr>
      <w:r w:rsidRPr="00D02714">
        <w:rPr>
          <w:noProof/>
          <w:lang w:bidi="ar-EG"/>
        </w:rPr>
        <w:drawing>
          <wp:inline distT="0" distB="0" distL="0" distR="0" wp14:anchorId="1CF5C999" wp14:editId="1C43C408">
            <wp:extent cx="1152686" cy="838317"/>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52686" cy="838317"/>
                    </a:xfrm>
                    <a:prstGeom prst="rect">
                      <a:avLst/>
                    </a:prstGeom>
                  </pic:spPr>
                </pic:pic>
              </a:graphicData>
            </a:graphic>
          </wp:inline>
        </w:drawing>
      </w:r>
      <w:r w:rsidRPr="00D02714">
        <w:rPr>
          <w:lang w:bidi="ar-EG"/>
        </w:rPr>
        <w:t xml:space="preserve"> </w:t>
      </w:r>
      <w:r w:rsidR="00546E22" w:rsidRPr="00D02714">
        <w:rPr>
          <w:lang w:bidi="ar-EG"/>
        </w:rPr>
        <w:t xml:space="preserve">Awareness of disability and the need for accommodation </w:t>
      </w:r>
      <w:r w:rsidR="007D30C2" w:rsidRPr="00D02714">
        <w:rPr>
          <w:lang w:bidi="ar-EG"/>
        </w:rPr>
        <w:t xml:space="preserve">services </w:t>
      </w:r>
      <w:r w:rsidR="00546E22" w:rsidRPr="00D02714">
        <w:rPr>
          <w:lang w:bidi="ar-EG"/>
        </w:rPr>
        <w:t>should</w:t>
      </w:r>
      <w:r w:rsidR="000C49D4" w:rsidRPr="00D02714">
        <w:rPr>
          <w:lang w:bidi="ar-EG"/>
        </w:rPr>
        <w:t xml:space="preserve"> </w:t>
      </w:r>
      <w:r w:rsidR="00546E22" w:rsidRPr="00D02714">
        <w:rPr>
          <w:lang w:bidi="ar-EG"/>
        </w:rPr>
        <w:t>be included in all policies</w:t>
      </w:r>
      <w:r w:rsidR="00F724B6" w:rsidRPr="00D02714">
        <w:rPr>
          <w:lang w:bidi="ar-EG"/>
        </w:rPr>
        <w:t xml:space="preserve">, for example </w:t>
      </w:r>
      <w:r w:rsidR="00546E22" w:rsidRPr="00D02714">
        <w:rPr>
          <w:lang w:bidi="ar-EG"/>
        </w:rPr>
        <w:t xml:space="preserve"> policies on sick leave, training</w:t>
      </w:r>
      <w:r w:rsidR="000C49D4" w:rsidRPr="00D02714">
        <w:rPr>
          <w:lang w:bidi="ar-EG"/>
        </w:rPr>
        <w:t xml:space="preserve"> </w:t>
      </w:r>
      <w:r w:rsidR="00546E22" w:rsidRPr="00D02714">
        <w:rPr>
          <w:lang w:bidi="ar-EG"/>
        </w:rPr>
        <w:t>and performance appraisal. New employees should be made aware</w:t>
      </w:r>
      <w:r w:rsidR="007D30C2" w:rsidRPr="00D02714">
        <w:rPr>
          <w:lang w:bidi="ar-EG"/>
        </w:rPr>
        <w:t xml:space="preserve"> </w:t>
      </w:r>
      <w:r w:rsidR="00546E22" w:rsidRPr="00D02714">
        <w:rPr>
          <w:lang w:bidi="ar-EG"/>
        </w:rPr>
        <w:t>of these policies during the induction process.</w:t>
      </w:r>
    </w:p>
    <w:p w14:paraId="293EF1EC" w14:textId="2F772ED1" w:rsidR="00546E22" w:rsidRPr="00D02714" w:rsidRDefault="00546E22" w:rsidP="00546B58">
      <w:pPr>
        <w:spacing w:after="0"/>
        <w:jc w:val="lowKashida"/>
        <w:rPr>
          <w:lang w:bidi="ar-EG"/>
        </w:rPr>
      </w:pPr>
      <w:r w:rsidRPr="00D02714">
        <w:rPr>
          <w:lang w:bidi="ar-EG"/>
        </w:rPr>
        <w:t>It is important that your company's regular induction and training program is available so that</w:t>
      </w:r>
      <w:r w:rsidR="007D30C2" w:rsidRPr="00D02714">
        <w:rPr>
          <w:lang w:bidi="ar-EG"/>
        </w:rPr>
        <w:t xml:space="preserve"> </w:t>
      </w:r>
      <w:r w:rsidRPr="00D02714">
        <w:rPr>
          <w:lang w:bidi="ar-EG"/>
        </w:rPr>
        <w:t>employees with kidney</w:t>
      </w:r>
      <w:r w:rsidR="00F724B6" w:rsidRPr="00D02714">
        <w:rPr>
          <w:lang w:bidi="ar-EG"/>
        </w:rPr>
        <w:t xml:space="preserve"> disease</w:t>
      </w:r>
      <w:r w:rsidRPr="00D02714">
        <w:rPr>
          <w:lang w:bidi="ar-EG"/>
        </w:rPr>
        <w:t xml:space="preserve"> have access to the same information, for example the same information</w:t>
      </w:r>
      <w:r w:rsidR="007D30C2" w:rsidRPr="00D02714">
        <w:rPr>
          <w:lang w:bidi="ar-EG"/>
        </w:rPr>
        <w:t xml:space="preserve"> </w:t>
      </w:r>
      <w:r w:rsidRPr="00D02714">
        <w:rPr>
          <w:lang w:bidi="ar-EG"/>
        </w:rPr>
        <w:t>about the company's health and safety policies and procedures. Ask all new employees if</w:t>
      </w:r>
      <w:r w:rsidR="00F724B6" w:rsidRPr="00D02714">
        <w:rPr>
          <w:lang w:bidi="ar-EG"/>
        </w:rPr>
        <w:t xml:space="preserve"> </w:t>
      </w:r>
      <w:r w:rsidRPr="00D02714">
        <w:rPr>
          <w:lang w:bidi="ar-EG"/>
        </w:rPr>
        <w:t xml:space="preserve">they need </w:t>
      </w:r>
      <w:r w:rsidR="00AC10D0" w:rsidRPr="00D02714">
        <w:rPr>
          <w:lang w:bidi="ar-EG"/>
        </w:rPr>
        <w:t>accommodation services</w:t>
      </w:r>
      <w:r w:rsidR="00693507" w:rsidRPr="00D02714">
        <w:rPr>
          <w:lang w:bidi="ar-EG"/>
        </w:rPr>
        <w:t xml:space="preserve"> and</w:t>
      </w:r>
      <w:r w:rsidRPr="00D02714">
        <w:rPr>
          <w:lang w:bidi="ar-EG"/>
        </w:rPr>
        <w:t xml:space="preserve"> ensure that employees with </w:t>
      </w:r>
      <w:r w:rsidR="00693507" w:rsidRPr="00D02714">
        <w:rPr>
          <w:lang w:bidi="ar-EG"/>
        </w:rPr>
        <w:t xml:space="preserve">kidney disease </w:t>
      </w:r>
      <w:r w:rsidRPr="00D02714">
        <w:rPr>
          <w:lang w:bidi="ar-EG"/>
        </w:rPr>
        <w:t>have equal opportunities</w:t>
      </w:r>
      <w:r w:rsidR="00546B58" w:rsidRPr="00D02714">
        <w:rPr>
          <w:lang w:bidi="ar-EG"/>
        </w:rPr>
        <w:t xml:space="preserve"> </w:t>
      </w:r>
      <w:r w:rsidRPr="00D02714">
        <w:rPr>
          <w:lang w:bidi="ar-EG"/>
        </w:rPr>
        <w:t>to participate in external training, meetings and career development opportunities.</w:t>
      </w:r>
    </w:p>
    <w:p w14:paraId="7DB2FC48" w14:textId="77777777" w:rsidR="00546E22" w:rsidRPr="00D02714" w:rsidRDefault="00546E22">
      <w:pPr>
        <w:rPr>
          <w:lang w:bidi="ar-EG"/>
        </w:rPr>
      </w:pPr>
      <w:r w:rsidRPr="00D02714">
        <w:rPr>
          <w:lang w:bidi="ar-EG"/>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963"/>
        <w:gridCol w:w="4963"/>
      </w:tblGrid>
      <w:tr w:rsidR="00693507" w:rsidRPr="00D02714" w14:paraId="30FB3036" w14:textId="77777777" w:rsidTr="00414F52">
        <w:tc>
          <w:tcPr>
            <w:tcW w:w="9926" w:type="dxa"/>
            <w:gridSpan w:val="2"/>
          </w:tcPr>
          <w:p w14:paraId="02615EE5" w14:textId="240FBC86" w:rsidR="009F01E6" w:rsidRPr="00D02714" w:rsidRDefault="009F01E6" w:rsidP="009F01E6">
            <w:pPr>
              <w:jc w:val="center"/>
              <w:rPr>
                <w:b/>
                <w:bCs/>
                <w:lang w:bidi="ar-EG"/>
              </w:rPr>
            </w:pPr>
            <w:r w:rsidRPr="00D02714">
              <w:rPr>
                <w:b/>
                <w:bCs/>
                <w:lang w:bidi="ar-EG"/>
              </w:rPr>
              <w:lastRenderedPageBreak/>
              <w:t>Case Study 1</w:t>
            </w:r>
          </w:p>
          <w:p w14:paraId="41B75315" w14:textId="708832E6" w:rsidR="00693507" w:rsidRPr="00D02714" w:rsidRDefault="009F01E6" w:rsidP="00BE5989">
            <w:pPr>
              <w:jc w:val="lowKashida"/>
              <w:rPr>
                <w:lang w:bidi="ar-EG"/>
              </w:rPr>
            </w:pPr>
            <w:r w:rsidRPr="00D02714">
              <w:rPr>
                <w:noProof/>
                <w:lang w:bidi="ar-EG"/>
              </w:rPr>
              <w:drawing>
                <wp:inline distT="0" distB="0" distL="0" distR="0" wp14:anchorId="40DF6D15" wp14:editId="56689A91">
                  <wp:extent cx="543001" cy="619211"/>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3001" cy="619211"/>
                          </a:xfrm>
                          <a:prstGeom prst="rect">
                            <a:avLst/>
                          </a:prstGeom>
                        </pic:spPr>
                      </pic:pic>
                    </a:graphicData>
                  </a:graphic>
                </wp:inline>
              </w:drawing>
            </w:r>
            <w:r w:rsidR="00752500" w:rsidRPr="00D02714">
              <w:t xml:space="preserve"> </w:t>
            </w:r>
            <w:r w:rsidR="00752500" w:rsidRPr="00D02714">
              <w:rPr>
                <w:b/>
                <w:bCs/>
                <w:lang w:bidi="ar-EG"/>
              </w:rPr>
              <w:t>Ohoud</w:t>
            </w:r>
            <w:r w:rsidRPr="00D02714">
              <w:rPr>
                <w:b/>
                <w:bCs/>
                <w:lang w:bidi="ar-EG"/>
              </w:rPr>
              <w:t>- Part One</w:t>
            </w:r>
          </w:p>
        </w:tc>
      </w:tr>
      <w:tr w:rsidR="00752500" w:rsidRPr="00D02714" w14:paraId="4E7075FC" w14:textId="77777777" w:rsidTr="00414F52">
        <w:tc>
          <w:tcPr>
            <w:tcW w:w="4963" w:type="dxa"/>
          </w:tcPr>
          <w:p w14:paraId="023D3AA1" w14:textId="56BF8269" w:rsidR="00E23343" w:rsidRPr="00D02714" w:rsidRDefault="00E23343" w:rsidP="00E23343">
            <w:pPr>
              <w:jc w:val="lowKashida"/>
              <w:rPr>
                <w:lang w:bidi="ar-EG"/>
              </w:rPr>
            </w:pPr>
            <w:r w:rsidRPr="00D02714">
              <w:rPr>
                <w:lang w:bidi="ar-EG"/>
              </w:rPr>
              <w:t>Ohoud has been working as a researcher for a private medical company for ten years. She recently had a mild kidney disease that caused her to feel tired and had difficulty concentrating.</w:t>
            </w:r>
          </w:p>
          <w:p w14:paraId="66716120" w14:textId="77777777" w:rsidR="00752500" w:rsidRPr="00D02714" w:rsidRDefault="00752500" w:rsidP="009F01E6">
            <w:pPr>
              <w:jc w:val="center"/>
              <w:rPr>
                <w:b/>
                <w:bCs/>
                <w:lang w:bidi="ar-EG"/>
              </w:rPr>
            </w:pPr>
          </w:p>
        </w:tc>
        <w:tc>
          <w:tcPr>
            <w:tcW w:w="4963" w:type="dxa"/>
          </w:tcPr>
          <w:p w14:paraId="2C40D678" w14:textId="408C8F7F" w:rsidR="00752500" w:rsidRPr="00D02714" w:rsidRDefault="00752500" w:rsidP="00414F52">
            <w:pPr>
              <w:rPr>
                <w:b/>
                <w:bCs/>
                <w:lang w:bidi="ar-EG"/>
              </w:rPr>
            </w:pPr>
            <w:r w:rsidRPr="00D02714">
              <w:rPr>
                <w:b/>
                <w:bCs/>
                <w:noProof/>
                <w:lang w:bidi="ar-EG"/>
              </w:rPr>
              <w:drawing>
                <wp:inline distT="0" distB="0" distL="0" distR="0" wp14:anchorId="6B69D92B" wp14:editId="56BD4540">
                  <wp:extent cx="2353003" cy="100026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53003" cy="1000265"/>
                          </a:xfrm>
                          <a:prstGeom prst="rect">
                            <a:avLst/>
                          </a:prstGeom>
                        </pic:spPr>
                      </pic:pic>
                    </a:graphicData>
                  </a:graphic>
                </wp:inline>
              </w:drawing>
            </w:r>
          </w:p>
        </w:tc>
      </w:tr>
      <w:tr w:rsidR="00E23343" w:rsidRPr="00D02714" w14:paraId="67D07633" w14:textId="77777777" w:rsidTr="00414F52">
        <w:tc>
          <w:tcPr>
            <w:tcW w:w="4963" w:type="dxa"/>
          </w:tcPr>
          <w:p w14:paraId="2C4169BB" w14:textId="4BDC8D91" w:rsidR="00E23343" w:rsidRPr="00D02714" w:rsidRDefault="00E23343" w:rsidP="00E23343">
            <w:pPr>
              <w:jc w:val="lowKashida"/>
              <w:rPr>
                <w:lang w:bidi="ar-EG"/>
              </w:rPr>
            </w:pPr>
            <w:r w:rsidRPr="00D02714">
              <w:rPr>
                <w:lang w:bidi="ar-EG"/>
              </w:rPr>
              <w:t>The fact that Oho</w:t>
            </w:r>
            <w:r w:rsidR="000E1272">
              <w:rPr>
                <w:lang w:bidi="ar-EG"/>
              </w:rPr>
              <w:t>u</w:t>
            </w:r>
            <w:r w:rsidRPr="00D02714">
              <w:rPr>
                <w:lang w:bidi="ar-EG"/>
              </w:rPr>
              <w:t xml:space="preserve">d suffers from kidney disease also means that she needs to use the </w:t>
            </w:r>
            <w:r w:rsidR="002E3B67" w:rsidRPr="00D02714">
              <w:rPr>
                <w:lang w:bidi="ar-EG"/>
              </w:rPr>
              <w:t>rest room</w:t>
            </w:r>
            <w:r w:rsidRPr="00D02714">
              <w:rPr>
                <w:lang w:bidi="ar-EG"/>
              </w:rPr>
              <w:t xml:space="preserve"> more frequently. However, the nearest </w:t>
            </w:r>
            <w:r w:rsidR="002E3B67" w:rsidRPr="00D02714">
              <w:rPr>
                <w:lang w:bidi="ar-EG"/>
              </w:rPr>
              <w:t xml:space="preserve">rest room </w:t>
            </w:r>
            <w:r w:rsidRPr="00D02714">
              <w:rPr>
                <w:lang w:bidi="ar-EG"/>
              </w:rPr>
              <w:t>in the office is two floors up, which means she has to take longer breaks away from her office.</w:t>
            </w:r>
          </w:p>
        </w:tc>
        <w:tc>
          <w:tcPr>
            <w:tcW w:w="4963" w:type="dxa"/>
          </w:tcPr>
          <w:p w14:paraId="6481EF91" w14:textId="5720A659" w:rsidR="00E23343" w:rsidRPr="00D02714" w:rsidRDefault="00E23343" w:rsidP="00414F52">
            <w:pPr>
              <w:tabs>
                <w:tab w:val="left" w:pos="1215"/>
              </w:tabs>
              <w:rPr>
                <w:b/>
                <w:bCs/>
                <w:lang w:bidi="ar-EG"/>
              </w:rPr>
            </w:pPr>
            <w:r w:rsidRPr="00D02714">
              <w:rPr>
                <w:b/>
                <w:bCs/>
                <w:lang w:bidi="ar-EG"/>
              </w:rPr>
              <w:tab/>
            </w:r>
            <w:r w:rsidRPr="00D02714">
              <w:rPr>
                <w:b/>
                <w:bCs/>
                <w:noProof/>
                <w:lang w:bidi="ar-EG"/>
              </w:rPr>
              <w:drawing>
                <wp:inline distT="0" distB="0" distL="0" distR="0" wp14:anchorId="1A9A7BC7" wp14:editId="338B33CC">
                  <wp:extent cx="1667108" cy="1857634"/>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67108" cy="1857634"/>
                          </a:xfrm>
                          <a:prstGeom prst="rect">
                            <a:avLst/>
                          </a:prstGeom>
                        </pic:spPr>
                      </pic:pic>
                    </a:graphicData>
                  </a:graphic>
                </wp:inline>
              </w:drawing>
            </w:r>
          </w:p>
        </w:tc>
      </w:tr>
      <w:tr w:rsidR="002E3B67" w:rsidRPr="00D02714" w14:paraId="6CF50F62" w14:textId="77777777" w:rsidTr="00414F52">
        <w:tc>
          <w:tcPr>
            <w:tcW w:w="4963" w:type="dxa"/>
          </w:tcPr>
          <w:p w14:paraId="4F86FE1F" w14:textId="69816F19" w:rsidR="00BE5989" w:rsidRPr="00D02714" w:rsidRDefault="00BE5989" w:rsidP="00BE5989">
            <w:pPr>
              <w:jc w:val="lowKashida"/>
              <w:rPr>
                <w:lang w:bidi="ar-EG"/>
              </w:rPr>
            </w:pPr>
            <w:r w:rsidRPr="00D02714">
              <w:rPr>
                <w:lang w:bidi="ar-EG"/>
              </w:rPr>
              <w:t>Since Ohoud was diagnosed with chronic kidney disease, she has had to visit the doctor regularly to monitor her condition.</w:t>
            </w:r>
          </w:p>
          <w:p w14:paraId="258FF9B6" w14:textId="1F6B769D" w:rsidR="00BE5989" w:rsidRPr="00D02714" w:rsidRDefault="00BE5989" w:rsidP="00BE5989">
            <w:pPr>
              <w:jc w:val="lowKashida"/>
              <w:rPr>
                <w:lang w:bidi="ar-EG"/>
              </w:rPr>
            </w:pPr>
          </w:p>
          <w:p w14:paraId="6AD2FE29" w14:textId="77C8CCF4" w:rsidR="002E3B67" w:rsidRPr="00D02714" w:rsidRDefault="00BE5989" w:rsidP="00BE5989">
            <w:pPr>
              <w:jc w:val="lowKashida"/>
              <w:rPr>
                <w:lang w:bidi="ar-EG"/>
              </w:rPr>
            </w:pPr>
            <w:r w:rsidRPr="00D02714">
              <w:rPr>
                <w:lang w:bidi="ar-EG"/>
              </w:rPr>
              <w:t xml:space="preserve">Ohoud met with her </w:t>
            </w:r>
            <w:r w:rsidR="000B24C2" w:rsidRPr="00D02714">
              <w:rPr>
                <w:lang w:bidi="ar-EG"/>
              </w:rPr>
              <w:t>line manager</w:t>
            </w:r>
            <w:r w:rsidRPr="00D02714">
              <w:rPr>
                <w:lang w:bidi="ar-EG"/>
              </w:rPr>
              <w:t>, Hessa, to inform her about her recently diagnosed disease.</w:t>
            </w:r>
          </w:p>
        </w:tc>
        <w:tc>
          <w:tcPr>
            <w:tcW w:w="4963" w:type="dxa"/>
          </w:tcPr>
          <w:p w14:paraId="3B6D58D1" w14:textId="063A634B" w:rsidR="002E3B67" w:rsidRPr="00D02714" w:rsidRDefault="002E3B67" w:rsidP="00E23343">
            <w:pPr>
              <w:tabs>
                <w:tab w:val="left" w:pos="1215"/>
              </w:tabs>
              <w:rPr>
                <w:b/>
                <w:bCs/>
                <w:lang w:bidi="ar-EG"/>
              </w:rPr>
            </w:pPr>
            <w:r w:rsidRPr="00D02714">
              <w:rPr>
                <w:b/>
                <w:bCs/>
                <w:noProof/>
                <w:lang w:bidi="ar-EG"/>
              </w:rPr>
              <w:drawing>
                <wp:inline distT="0" distB="0" distL="0" distR="0" wp14:anchorId="08FFD9DD" wp14:editId="5A55ADCE">
                  <wp:extent cx="914528" cy="95263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14528" cy="952633"/>
                          </a:xfrm>
                          <a:prstGeom prst="rect">
                            <a:avLst/>
                          </a:prstGeom>
                        </pic:spPr>
                      </pic:pic>
                    </a:graphicData>
                  </a:graphic>
                </wp:inline>
              </w:drawing>
            </w:r>
          </w:p>
        </w:tc>
      </w:tr>
      <w:tr w:rsidR="00BE5989" w:rsidRPr="00D02714" w14:paraId="212838D7" w14:textId="77777777" w:rsidTr="00414F52">
        <w:tc>
          <w:tcPr>
            <w:tcW w:w="4963" w:type="dxa"/>
          </w:tcPr>
          <w:p w14:paraId="21D50AC8" w14:textId="0221D9B8" w:rsidR="00BE5989" w:rsidRPr="00D02714" w:rsidRDefault="00BE5989" w:rsidP="00BE5989">
            <w:pPr>
              <w:jc w:val="lowKashida"/>
              <w:rPr>
                <w:lang w:bidi="ar-EG"/>
              </w:rPr>
            </w:pPr>
            <w:r w:rsidRPr="00D02714">
              <w:rPr>
                <w:lang w:bidi="ar-EG"/>
              </w:rPr>
              <w:t>Hessa suggested to Ohoud that it might be useful for her to meet with the Director of Human Resources, to help determine the type of support that can be provided to Ohoud based on the recommendations of her doctor and the ideas that Ohoud deems appropriate on how to perform her work duties.</w:t>
            </w:r>
          </w:p>
        </w:tc>
        <w:tc>
          <w:tcPr>
            <w:tcW w:w="4963" w:type="dxa"/>
          </w:tcPr>
          <w:p w14:paraId="050B64D7" w14:textId="080DEFDF" w:rsidR="00BE5989" w:rsidRPr="00D02714" w:rsidRDefault="00BE5989" w:rsidP="00E23343">
            <w:pPr>
              <w:tabs>
                <w:tab w:val="left" w:pos="1215"/>
              </w:tabs>
              <w:rPr>
                <w:b/>
                <w:bCs/>
                <w:lang w:bidi="ar-EG"/>
              </w:rPr>
            </w:pPr>
            <w:r w:rsidRPr="00D02714">
              <w:rPr>
                <w:b/>
                <w:bCs/>
                <w:noProof/>
                <w:lang w:bidi="ar-EG"/>
              </w:rPr>
              <w:drawing>
                <wp:inline distT="0" distB="0" distL="0" distR="0" wp14:anchorId="19B7EBF2" wp14:editId="3FE363A7">
                  <wp:extent cx="1762371" cy="150516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62371" cy="1505160"/>
                          </a:xfrm>
                          <a:prstGeom prst="rect">
                            <a:avLst/>
                          </a:prstGeom>
                        </pic:spPr>
                      </pic:pic>
                    </a:graphicData>
                  </a:graphic>
                </wp:inline>
              </w:drawing>
            </w:r>
          </w:p>
        </w:tc>
      </w:tr>
    </w:tbl>
    <w:p w14:paraId="3EABE8A4" w14:textId="77777777" w:rsidR="00693507" w:rsidRPr="00D02714" w:rsidRDefault="00693507" w:rsidP="000406FD">
      <w:pPr>
        <w:spacing w:after="0"/>
        <w:jc w:val="lowKashida"/>
        <w:rPr>
          <w:lang w:bidi="ar-EG"/>
        </w:rPr>
      </w:pPr>
    </w:p>
    <w:p w14:paraId="1267B38E" w14:textId="77777777" w:rsidR="00693507" w:rsidRPr="00D02714" w:rsidRDefault="00693507">
      <w:pPr>
        <w:rPr>
          <w:lang w:bidi="ar-EG"/>
        </w:rPr>
      </w:pPr>
      <w:r w:rsidRPr="00D02714">
        <w:rPr>
          <w:lang w:bidi="ar-EG"/>
        </w:rPr>
        <w:br w:type="page"/>
      </w:r>
    </w:p>
    <w:p w14:paraId="13B8F0D5" w14:textId="7A835793" w:rsidR="00196F7E" w:rsidRPr="00D02714" w:rsidRDefault="00414F52" w:rsidP="00196F7E">
      <w:pPr>
        <w:spacing w:after="0"/>
        <w:jc w:val="lowKashida"/>
        <w:rPr>
          <w:b/>
          <w:bCs/>
          <w:lang w:bidi="ar-EG"/>
        </w:rPr>
      </w:pPr>
      <w:r w:rsidRPr="00D02714">
        <w:rPr>
          <w:b/>
          <w:bCs/>
          <w:lang w:bidi="ar-EG"/>
        </w:rPr>
        <w:lastRenderedPageBreak/>
        <w:t>E</w:t>
      </w:r>
      <w:r w:rsidR="00196F7E" w:rsidRPr="00D02714">
        <w:rPr>
          <w:b/>
          <w:bCs/>
          <w:lang w:bidi="ar-EG"/>
        </w:rPr>
        <w:t xml:space="preserve">mployee </w:t>
      </w:r>
      <w:r w:rsidRPr="00D02714">
        <w:rPr>
          <w:b/>
          <w:bCs/>
          <w:lang w:bidi="ar-EG"/>
        </w:rPr>
        <w:t>R</w:t>
      </w:r>
      <w:r w:rsidR="00196F7E" w:rsidRPr="00D02714">
        <w:rPr>
          <w:b/>
          <w:bCs/>
          <w:lang w:bidi="ar-EG"/>
        </w:rPr>
        <w:t>etention</w:t>
      </w:r>
    </w:p>
    <w:p w14:paraId="47E9D57A" w14:textId="65DBD89B" w:rsidR="00196F7E" w:rsidRPr="00D02714" w:rsidRDefault="00414F52" w:rsidP="00414F52">
      <w:pPr>
        <w:spacing w:after="0"/>
        <w:jc w:val="lowKashida"/>
        <w:rPr>
          <w:lang w:bidi="ar-EG"/>
        </w:rPr>
      </w:pPr>
      <w:r w:rsidRPr="00D02714">
        <w:rPr>
          <w:noProof/>
          <w:lang w:bidi="ar-EG"/>
        </w:rPr>
        <w:drawing>
          <wp:inline distT="0" distB="0" distL="0" distR="0" wp14:anchorId="51E1CD1B" wp14:editId="5E8653DB">
            <wp:extent cx="1209844" cy="1209844"/>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09844" cy="1209844"/>
                    </a:xfrm>
                    <a:prstGeom prst="rect">
                      <a:avLst/>
                    </a:prstGeom>
                  </pic:spPr>
                </pic:pic>
              </a:graphicData>
            </a:graphic>
          </wp:inline>
        </w:drawing>
      </w:r>
      <w:r w:rsidRPr="00D02714">
        <w:rPr>
          <w:lang w:bidi="ar-EG"/>
        </w:rPr>
        <w:t xml:space="preserve"> </w:t>
      </w:r>
      <w:r w:rsidR="00196F7E" w:rsidRPr="00D02714">
        <w:rPr>
          <w:lang w:bidi="ar-EG"/>
        </w:rPr>
        <w:t>Once someone has been offered a job, you may need to provide</w:t>
      </w:r>
      <w:r w:rsidRPr="00D02714">
        <w:rPr>
          <w:lang w:bidi="ar-EG"/>
        </w:rPr>
        <w:t xml:space="preserve"> </w:t>
      </w:r>
      <w:r w:rsidR="000B24C2" w:rsidRPr="00D02714">
        <w:rPr>
          <w:lang w:bidi="ar-EG"/>
        </w:rPr>
        <w:t>accommodation</w:t>
      </w:r>
      <w:r w:rsidR="00196F7E" w:rsidRPr="00D02714">
        <w:rPr>
          <w:lang w:bidi="ar-EG"/>
        </w:rPr>
        <w:t xml:space="preserve"> services to make sure they can perform the job to their best potential.</w:t>
      </w:r>
      <w:r w:rsidRPr="00D02714">
        <w:rPr>
          <w:lang w:bidi="ar-EG"/>
        </w:rPr>
        <w:t xml:space="preserve"> </w:t>
      </w:r>
      <w:r w:rsidR="00AC10D0" w:rsidRPr="00D02714">
        <w:rPr>
          <w:lang w:bidi="ar-EG"/>
        </w:rPr>
        <w:t>Accommodation services</w:t>
      </w:r>
      <w:r w:rsidR="00196F7E" w:rsidRPr="00D02714">
        <w:rPr>
          <w:lang w:bidi="ar-EG"/>
        </w:rPr>
        <w:t xml:space="preserve"> should begin as soon as </w:t>
      </w:r>
      <w:r w:rsidR="000B24C2" w:rsidRPr="00D02714">
        <w:rPr>
          <w:lang w:bidi="ar-EG"/>
        </w:rPr>
        <w:t>possible</w:t>
      </w:r>
      <w:r w:rsidR="00196F7E" w:rsidRPr="00D02714">
        <w:rPr>
          <w:lang w:bidi="ar-EG"/>
        </w:rPr>
        <w:t xml:space="preserve"> after the employee is</w:t>
      </w:r>
      <w:r w:rsidRPr="00D02714">
        <w:rPr>
          <w:lang w:bidi="ar-EG"/>
        </w:rPr>
        <w:t xml:space="preserve"> </w:t>
      </w:r>
      <w:r w:rsidR="00196F7E" w:rsidRPr="00D02714">
        <w:rPr>
          <w:lang w:bidi="ar-EG"/>
        </w:rPr>
        <w:t>hired - this can take time and you must consult with the person and</w:t>
      </w:r>
      <w:r w:rsidRPr="00D02714">
        <w:rPr>
          <w:lang w:bidi="ar-EG"/>
        </w:rPr>
        <w:t xml:space="preserve"> </w:t>
      </w:r>
      <w:r w:rsidR="00196F7E" w:rsidRPr="00D02714">
        <w:rPr>
          <w:lang w:bidi="ar-EG"/>
        </w:rPr>
        <w:t>ensure that the employee's manager or line manager understands the agreed</w:t>
      </w:r>
      <w:r w:rsidRPr="00D02714">
        <w:rPr>
          <w:lang w:bidi="ar-EG"/>
        </w:rPr>
        <w:t xml:space="preserve"> </w:t>
      </w:r>
      <w:r w:rsidR="00AC10D0" w:rsidRPr="00D02714">
        <w:rPr>
          <w:lang w:bidi="ar-EG"/>
        </w:rPr>
        <w:t>accommodation services</w:t>
      </w:r>
      <w:r w:rsidR="00196F7E" w:rsidRPr="00D02714">
        <w:rPr>
          <w:lang w:bidi="ar-EG"/>
        </w:rPr>
        <w:t>.</w:t>
      </w:r>
    </w:p>
    <w:p w14:paraId="34ADE31B" w14:textId="409A732D" w:rsidR="00196F7E" w:rsidRPr="00D02714" w:rsidRDefault="00196F7E" w:rsidP="00046DB4">
      <w:pPr>
        <w:spacing w:after="0"/>
        <w:jc w:val="lowKashida"/>
        <w:rPr>
          <w:lang w:bidi="ar-EG"/>
        </w:rPr>
      </w:pPr>
      <w:r w:rsidRPr="00D02714">
        <w:rPr>
          <w:lang w:bidi="ar-EG"/>
        </w:rPr>
        <w:t xml:space="preserve">Periodic reviews of </w:t>
      </w:r>
      <w:r w:rsidR="00AC10D0" w:rsidRPr="00D02714">
        <w:rPr>
          <w:lang w:bidi="ar-EG"/>
        </w:rPr>
        <w:t>accommodation services</w:t>
      </w:r>
      <w:r w:rsidRPr="00D02714">
        <w:rPr>
          <w:lang w:bidi="ar-EG"/>
        </w:rPr>
        <w:t xml:space="preserve"> should be included, for example at the end of a probationary</w:t>
      </w:r>
      <w:r w:rsidR="00046DB4" w:rsidRPr="00D02714">
        <w:rPr>
          <w:lang w:bidi="ar-EG"/>
        </w:rPr>
        <w:t xml:space="preserve"> </w:t>
      </w:r>
      <w:r w:rsidRPr="00D02714">
        <w:rPr>
          <w:lang w:bidi="ar-EG"/>
        </w:rPr>
        <w:t xml:space="preserve">period, and in supervision and evaluation sessions </w:t>
      </w:r>
      <w:r w:rsidR="00046DB4" w:rsidRPr="00D02714">
        <w:rPr>
          <w:lang w:bidi="ar-EG"/>
        </w:rPr>
        <w:t xml:space="preserve">in order </w:t>
      </w:r>
      <w:r w:rsidRPr="00D02714">
        <w:rPr>
          <w:lang w:bidi="ar-EG"/>
        </w:rPr>
        <w:t>to ensure the continued effectiveness of</w:t>
      </w:r>
      <w:r w:rsidR="00046DB4" w:rsidRPr="00D02714">
        <w:rPr>
          <w:lang w:bidi="ar-EG"/>
        </w:rPr>
        <w:t xml:space="preserve"> </w:t>
      </w:r>
      <w:r w:rsidR="00AC10D0" w:rsidRPr="00D02714">
        <w:rPr>
          <w:lang w:bidi="ar-EG"/>
        </w:rPr>
        <w:t>accommodation services</w:t>
      </w:r>
      <w:r w:rsidRPr="00D02714">
        <w:rPr>
          <w:lang w:bidi="ar-EG"/>
        </w:rPr>
        <w:t xml:space="preserve">. </w:t>
      </w:r>
      <w:r w:rsidR="00046DB4" w:rsidRPr="00D02714">
        <w:rPr>
          <w:lang w:bidi="ar-EG"/>
        </w:rPr>
        <w:t>A</w:t>
      </w:r>
      <w:r w:rsidR="00AC10D0" w:rsidRPr="00D02714">
        <w:rPr>
          <w:lang w:bidi="ar-EG"/>
        </w:rPr>
        <w:t>ccommodation services</w:t>
      </w:r>
      <w:r w:rsidRPr="00D02714">
        <w:rPr>
          <w:lang w:bidi="ar-EG"/>
        </w:rPr>
        <w:t xml:space="preserve"> agreement tailored to the employee's needs is a good way to record</w:t>
      </w:r>
      <w:r w:rsidR="00046DB4" w:rsidRPr="00D02714">
        <w:rPr>
          <w:lang w:bidi="ar-EG"/>
        </w:rPr>
        <w:t xml:space="preserve"> </w:t>
      </w:r>
      <w:r w:rsidRPr="00D02714">
        <w:rPr>
          <w:lang w:bidi="ar-EG"/>
        </w:rPr>
        <w:t xml:space="preserve">and review reasonable </w:t>
      </w:r>
      <w:r w:rsidR="00AC10D0" w:rsidRPr="00D02714">
        <w:rPr>
          <w:lang w:bidi="ar-EG"/>
        </w:rPr>
        <w:t>accommodation services</w:t>
      </w:r>
      <w:r w:rsidRPr="00D02714">
        <w:rPr>
          <w:lang w:bidi="ar-EG"/>
        </w:rPr>
        <w:t>.</w:t>
      </w:r>
    </w:p>
    <w:p w14:paraId="019D3295" w14:textId="72FAEBDB" w:rsidR="00046DB4" w:rsidRPr="00D02714" w:rsidRDefault="00196F7E" w:rsidP="00A51336">
      <w:pPr>
        <w:spacing w:after="0"/>
        <w:jc w:val="lowKashida"/>
        <w:rPr>
          <w:lang w:bidi="ar-EG"/>
        </w:rPr>
      </w:pPr>
      <w:r w:rsidRPr="00D02714">
        <w:rPr>
          <w:lang w:bidi="ar-EG"/>
        </w:rPr>
        <w:t xml:space="preserve">It should also be ensured that the same approach is followed with regard to </w:t>
      </w:r>
      <w:r w:rsidR="00AC10D0" w:rsidRPr="00D02714">
        <w:rPr>
          <w:lang w:bidi="ar-EG"/>
        </w:rPr>
        <w:t>accommodation services</w:t>
      </w:r>
      <w:r w:rsidRPr="00D02714">
        <w:rPr>
          <w:lang w:bidi="ar-EG"/>
        </w:rPr>
        <w:t xml:space="preserve"> when</w:t>
      </w:r>
      <w:r w:rsidR="00A51336" w:rsidRPr="00D02714">
        <w:rPr>
          <w:lang w:bidi="ar-EG"/>
        </w:rPr>
        <w:t xml:space="preserve"> </w:t>
      </w:r>
      <w:r w:rsidRPr="00D02714">
        <w:rPr>
          <w:lang w:bidi="ar-EG"/>
        </w:rPr>
        <w:t xml:space="preserve">an employee with </w:t>
      </w:r>
      <w:r w:rsidR="00A51336" w:rsidRPr="00D02714">
        <w:rPr>
          <w:lang w:bidi="ar-EG"/>
        </w:rPr>
        <w:t>chronic kidney disease</w:t>
      </w:r>
      <w:r w:rsidRPr="00D02714">
        <w:rPr>
          <w:lang w:bidi="ar-EG"/>
        </w:rPr>
        <w:t xml:space="preserve"> applies for promotion, and here too no assumptions should be made</w:t>
      </w:r>
      <w:r w:rsidR="00046DB4" w:rsidRPr="00D02714">
        <w:rPr>
          <w:lang w:bidi="ar-EG"/>
        </w:rPr>
        <w:t xml:space="preserve"> </w:t>
      </w:r>
      <w:r w:rsidRPr="00D02714">
        <w:rPr>
          <w:lang w:bidi="ar-EG"/>
        </w:rPr>
        <w:t>about what the employee can or cannot do.</w:t>
      </w:r>
    </w:p>
    <w:p w14:paraId="23E1291A" w14:textId="3A8E63A9" w:rsidR="00196F7E" w:rsidRPr="00D02714" w:rsidRDefault="00196F7E" w:rsidP="00301EC6">
      <w:pPr>
        <w:spacing w:after="0"/>
        <w:jc w:val="lowKashida"/>
        <w:rPr>
          <w:lang w:bidi="ar-EG"/>
        </w:rPr>
      </w:pPr>
      <w:r w:rsidRPr="00D02714">
        <w:rPr>
          <w:lang w:bidi="ar-EG"/>
        </w:rPr>
        <w:t xml:space="preserve">The </w:t>
      </w:r>
      <w:r w:rsidR="00AC10D0" w:rsidRPr="00D02714">
        <w:rPr>
          <w:lang w:bidi="ar-EG"/>
        </w:rPr>
        <w:t>accommodation services</w:t>
      </w:r>
      <w:r w:rsidRPr="00D02714">
        <w:rPr>
          <w:lang w:bidi="ar-EG"/>
        </w:rPr>
        <w:t xml:space="preserve"> that an employee with chronic kidney disease needs vary greatly</w:t>
      </w:r>
      <w:r w:rsidR="00A51336" w:rsidRPr="00D02714">
        <w:rPr>
          <w:lang w:bidi="ar-EG"/>
        </w:rPr>
        <w:t xml:space="preserve"> </w:t>
      </w:r>
      <w:r w:rsidRPr="00D02714">
        <w:rPr>
          <w:lang w:bidi="ar-EG"/>
        </w:rPr>
        <w:t xml:space="preserve">from person to </w:t>
      </w:r>
      <w:r w:rsidR="00301EC6" w:rsidRPr="00D02714">
        <w:rPr>
          <w:lang w:bidi="ar-EG"/>
        </w:rPr>
        <w:t>another</w:t>
      </w:r>
      <w:r w:rsidRPr="00D02714">
        <w:rPr>
          <w:lang w:bidi="ar-EG"/>
        </w:rPr>
        <w:t>. Therefore, managers should talk to employees about their</w:t>
      </w:r>
      <w:r w:rsidR="00301EC6" w:rsidRPr="00D02714">
        <w:rPr>
          <w:lang w:bidi="ar-EG"/>
        </w:rPr>
        <w:t xml:space="preserve"> </w:t>
      </w:r>
      <w:r w:rsidRPr="00D02714">
        <w:rPr>
          <w:lang w:bidi="ar-EG"/>
        </w:rPr>
        <w:t>difficulties on an individual level, and employees with chronic kidney disease may</w:t>
      </w:r>
      <w:r w:rsidR="00301EC6" w:rsidRPr="00D02714">
        <w:rPr>
          <w:lang w:bidi="ar-EG"/>
        </w:rPr>
        <w:t xml:space="preserve"> </w:t>
      </w:r>
      <w:r w:rsidRPr="00D02714">
        <w:rPr>
          <w:lang w:bidi="ar-EG"/>
        </w:rPr>
        <w:t>know exactly what they need, or they may not need anything at all. If a person has had</w:t>
      </w:r>
      <w:r w:rsidR="00301EC6" w:rsidRPr="00D02714">
        <w:rPr>
          <w:lang w:bidi="ar-EG"/>
        </w:rPr>
        <w:t xml:space="preserve"> </w:t>
      </w:r>
      <w:r w:rsidRPr="00D02714">
        <w:rPr>
          <w:lang w:bidi="ar-EG"/>
        </w:rPr>
        <w:t>kidney disease for a long time, they may have developed helpful techniques and</w:t>
      </w:r>
      <w:r w:rsidR="00301EC6" w:rsidRPr="00D02714">
        <w:rPr>
          <w:lang w:bidi="ar-EG"/>
        </w:rPr>
        <w:t xml:space="preserve"> </w:t>
      </w:r>
      <w:r w:rsidRPr="00D02714">
        <w:rPr>
          <w:lang w:bidi="ar-EG"/>
        </w:rPr>
        <w:t>"coping" methods to control symptoms.</w:t>
      </w:r>
    </w:p>
    <w:p w14:paraId="13102020" w14:textId="57A2BEB4" w:rsidR="00414F52" w:rsidRPr="00D02714" w:rsidRDefault="00196F7E" w:rsidP="00301EC6">
      <w:pPr>
        <w:spacing w:after="0"/>
        <w:jc w:val="lowKashida"/>
        <w:rPr>
          <w:lang w:bidi="ar-EG"/>
        </w:rPr>
      </w:pPr>
      <w:r w:rsidRPr="00D02714">
        <w:rPr>
          <w:lang w:bidi="ar-EG"/>
        </w:rPr>
        <w:t xml:space="preserve">In most cases, the only </w:t>
      </w:r>
      <w:r w:rsidR="00082D76" w:rsidRPr="00D02714">
        <w:rPr>
          <w:lang w:bidi="ar-EG"/>
        </w:rPr>
        <w:t>accommodation</w:t>
      </w:r>
      <w:r w:rsidRPr="00D02714">
        <w:rPr>
          <w:lang w:bidi="ar-EG"/>
        </w:rPr>
        <w:t xml:space="preserve"> service required is to increase coworker awareness and</w:t>
      </w:r>
      <w:r w:rsidR="00301EC6" w:rsidRPr="00D02714">
        <w:rPr>
          <w:lang w:bidi="ar-EG"/>
        </w:rPr>
        <w:t xml:space="preserve"> </w:t>
      </w:r>
      <w:r w:rsidRPr="00D02714">
        <w:rPr>
          <w:lang w:bidi="ar-EG"/>
        </w:rPr>
        <w:t xml:space="preserve">acceptance of </w:t>
      </w:r>
      <w:r w:rsidR="00BC710F" w:rsidRPr="00D02714">
        <w:rPr>
          <w:lang w:bidi="ar-EG"/>
        </w:rPr>
        <w:t>persons</w:t>
      </w:r>
      <w:r w:rsidRPr="00D02714">
        <w:rPr>
          <w:lang w:bidi="ar-EG"/>
        </w:rPr>
        <w:t xml:space="preserve"> with </w:t>
      </w:r>
      <w:r w:rsidR="00082D76" w:rsidRPr="00D02714">
        <w:rPr>
          <w:lang w:bidi="ar-EG"/>
        </w:rPr>
        <w:t>chronic kidney disease</w:t>
      </w:r>
      <w:r w:rsidRPr="00D02714">
        <w:rPr>
          <w:lang w:bidi="ar-EG"/>
        </w:rPr>
        <w:t>. It is very important for the person to be involved when an</w:t>
      </w:r>
      <w:r w:rsidR="00301EC6" w:rsidRPr="00D02714">
        <w:rPr>
          <w:lang w:bidi="ar-EG"/>
        </w:rPr>
        <w:t xml:space="preserve"> </w:t>
      </w:r>
      <w:r w:rsidRPr="00D02714">
        <w:rPr>
          <w:lang w:bidi="ar-EG"/>
        </w:rPr>
        <w:t xml:space="preserve">accommodation </w:t>
      </w:r>
      <w:r w:rsidR="00082D76" w:rsidRPr="00D02714">
        <w:rPr>
          <w:lang w:bidi="ar-EG"/>
        </w:rPr>
        <w:t xml:space="preserve">service </w:t>
      </w:r>
      <w:r w:rsidRPr="00D02714">
        <w:rPr>
          <w:lang w:bidi="ar-EG"/>
        </w:rPr>
        <w:t>is being considered or any reasonable accommodation</w:t>
      </w:r>
      <w:r w:rsidR="00082D76" w:rsidRPr="00D02714">
        <w:rPr>
          <w:lang w:bidi="ar-EG"/>
        </w:rPr>
        <w:t xml:space="preserve"> service</w:t>
      </w:r>
      <w:r w:rsidRPr="00D02714">
        <w:rPr>
          <w:lang w:bidi="ar-EG"/>
        </w:rPr>
        <w:t xml:space="preserve"> is </w:t>
      </w:r>
      <w:r w:rsidR="00082D76" w:rsidRPr="00D02714">
        <w:rPr>
          <w:lang w:bidi="ar-EG"/>
        </w:rPr>
        <w:t xml:space="preserve">being </w:t>
      </w:r>
      <w:r w:rsidRPr="00D02714">
        <w:rPr>
          <w:lang w:bidi="ar-EG"/>
        </w:rPr>
        <w:t xml:space="preserve">provided. </w:t>
      </w:r>
      <w:r w:rsidR="00AC10D0" w:rsidRPr="00D02714">
        <w:rPr>
          <w:lang w:bidi="ar-EG"/>
        </w:rPr>
        <w:t>Accommodation services</w:t>
      </w:r>
      <w:r w:rsidR="00301EC6" w:rsidRPr="00D02714">
        <w:rPr>
          <w:lang w:bidi="ar-EG"/>
        </w:rPr>
        <w:t xml:space="preserve"> </w:t>
      </w:r>
      <w:r w:rsidRPr="00D02714">
        <w:rPr>
          <w:lang w:bidi="ar-EG"/>
        </w:rPr>
        <w:t>should be examined in light of their specific function.</w:t>
      </w:r>
    </w:p>
    <w:p w14:paraId="3128FABE" w14:textId="77777777" w:rsidR="00414F52" w:rsidRPr="00D02714" w:rsidRDefault="00414F52">
      <w:pPr>
        <w:rPr>
          <w:lang w:bidi="ar-EG"/>
        </w:rPr>
      </w:pPr>
      <w:r w:rsidRPr="00D02714">
        <w:rPr>
          <w:lang w:bidi="ar-EG"/>
        </w:rPr>
        <w:br w:type="page"/>
      </w:r>
    </w:p>
    <w:p w14:paraId="0A7EE959" w14:textId="13F7A87C" w:rsidR="00082D76" w:rsidRPr="00D02714" w:rsidRDefault="00082D76" w:rsidP="00082D76">
      <w:pPr>
        <w:spacing w:after="0"/>
        <w:jc w:val="lowKashida"/>
      </w:pPr>
      <w:r w:rsidRPr="00D02714">
        <w:lastRenderedPageBreak/>
        <w:t>Examples of accommodation</w:t>
      </w:r>
      <w:r w:rsidR="002D50F6" w:rsidRPr="00D02714">
        <w:t xml:space="preserve"> </w:t>
      </w:r>
      <w:r w:rsidRPr="00D02714">
        <w:t>s</w:t>
      </w:r>
      <w:r w:rsidR="002D50F6" w:rsidRPr="00D02714">
        <w:t>ervices</w:t>
      </w:r>
      <w:r w:rsidRPr="00D02714">
        <w:t xml:space="preserve"> </w:t>
      </w:r>
      <w:r w:rsidR="000D6A5F" w:rsidRPr="00D02714">
        <w:t>may</w:t>
      </w:r>
      <w:r w:rsidRPr="00D02714">
        <w:t xml:space="preserve"> include</w:t>
      </w:r>
      <w:r w:rsidR="000D6A5F" w:rsidRPr="00D02714">
        <w:t xml:space="preserve"> the following</w:t>
      </w:r>
      <w:r w:rsidRPr="00D02714">
        <w:t>:</w:t>
      </w:r>
    </w:p>
    <w:p w14:paraId="05E5EA07" w14:textId="2789EA1D" w:rsidR="00082D76" w:rsidRPr="00D02714" w:rsidRDefault="00082D76" w:rsidP="006661AA">
      <w:pPr>
        <w:spacing w:after="0"/>
        <w:jc w:val="lowKashida"/>
      </w:pPr>
      <w:r w:rsidRPr="00D02714">
        <w:t>Employees with chronic kidney disease may need a change in work pattern</w:t>
      </w:r>
      <w:r w:rsidR="000D6A5F" w:rsidRPr="00D02714">
        <w:t xml:space="preserve"> </w:t>
      </w:r>
      <w:r w:rsidRPr="00D02714">
        <w:t xml:space="preserve">or job roles. The required </w:t>
      </w:r>
      <w:r w:rsidR="006661AA" w:rsidRPr="00D02714">
        <w:t xml:space="preserve">accommodation services </w:t>
      </w:r>
      <w:r w:rsidRPr="00D02714">
        <w:t>may include</w:t>
      </w:r>
      <w:r w:rsidR="006661AA" w:rsidRPr="00D02714">
        <w:t xml:space="preserve"> the following</w:t>
      </w:r>
      <w:r w:rsidRPr="00D02714">
        <w:t>:</w:t>
      </w:r>
    </w:p>
    <w:p w14:paraId="0BC14D2B" w14:textId="55EECDD9" w:rsidR="006661AA" w:rsidRPr="00D02714" w:rsidRDefault="00082D76" w:rsidP="006661AA">
      <w:pPr>
        <w:pStyle w:val="ListParagraph"/>
        <w:numPr>
          <w:ilvl w:val="0"/>
          <w:numId w:val="1"/>
        </w:numPr>
        <w:spacing w:after="0"/>
        <w:jc w:val="lowKashida"/>
      </w:pPr>
      <w:r w:rsidRPr="00D02714">
        <w:t>Modify</w:t>
      </w:r>
      <w:r w:rsidR="009E4928" w:rsidRPr="00D02714">
        <w:t>ing</w:t>
      </w:r>
      <w:r w:rsidRPr="00D02714">
        <w:t xml:space="preserve"> performance </w:t>
      </w:r>
      <w:r w:rsidR="006661AA" w:rsidRPr="00D02714">
        <w:t>targets</w:t>
      </w:r>
      <w:r w:rsidRPr="00D02714">
        <w:t xml:space="preserve"> taking into account the impact of chronic</w:t>
      </w:r>
      <w:r w:rsidR="006661AA" w:rsidRPr="00D02714">
        <w:t xml:space="preserve"> </w:t>
      </w:r>
      <w:r w:rsidRPr="00D02714">
        <w:t>kidney disease.</w:t>
      </w:r>
    </w:p>
    <w:p w14:paraId="7D5B62C6" w14:textId="77C86466" w:rsidR="002155DE" w:rsidRPr="00D02714" w:rsidRDefault="00082D76" w:rsidP="002155DE">
      <w:pPr>
        <w:pStyle w:val="ListParagraph"/>
        <w:numPr>
          <w:ilvl w:val="0"/>
          <w:numId w:val="1"/>
        </w:numPr>
        <w:spacing w:after="0"/>
        <w:jc w:val="lowKashida"/>
      </w:pPr>
      <w:r w:rsidRPr="00D02714">
        <w:t xml:space="preserve">Flexible working hours - </w:t>
      </w:r>
      <w:r w:rsidR="002155DE" w:rsidRPr="00D02714">
        <w:t>F</w:t>
      </w:r>
      <w:r w:rsidRPr="00D02714">
        <w:t xml:space="preserve">or example, allowing the employee </w:t>
      </w:r>
      <w:r w:rsidR="002155DE" w:rsidRPr="00D02714">
        <w:t xml:space="preserve">to take </w:t>
      </w:r>
      <w:r w:rsidRPr="00D02714">
        <w:t>regular breaks to</w:t>
      </w:r>
      <w:r w:rsidR="002155DE" w:rsidRPr="00D02714">
        <w:t xml:space="preserve"> </w:t>
      </w:r>
      <w:r w:rsidRPr="00D02714">
        <w:t>help them manage the effects of stress</w:t>
      </w:r>
      <w:r w:rsidR="002155DE" w:rsidRPr="00D02714">
        <w:t>.</w:t>
      </w:r>
    </w:p>
    <w:p w14:paraId="147656EC" w14:textId="77777777" w:rsidR="00AE498C" w:rsidRPr="00D02714" w:rsidRDefault="00082D76" w:rsidP="00AE498C">
      <w:pPr>
        <w:pStyle w:val="ListParagraph"/>
        <w:numPr>
          <w:ilvl w:val="0"/>
          <w:numId w:val="1"/>
        </w:numPr>
        <w:spacing w:after="0"/>
        <w:jc w:val="lowKashida"/>
      </w:pPr>
      <w:r w:rsidRPr="00D02714">
        <w:t xml:space="preserve">Allowing the employee to work from home for a certain number of days a week or if he is </w:t>
      </w:r>
      <w:r w:rsidR="009E4928" w:rsidRPr="00D02714">
        <w:t>fine</w:t>
      </w:r>
      <w:r w:rsidR="002155DE" w:rsidRPr="00D02714">
        <w:t>.</w:t>
      </w:r>
    </w:p>
    <w:p w14:paraId="67148DC5" w14:textId="77777777" w:rsidR="00AE498C" w:rsidRPr="00D02714" w:rsidRDefault="009E4928" w:rsidP="00AE498C">
      <w:pPr>
        <w:pStyle w:val="ListParagraph"/>
        <w:numPr>
          <w:ilvl w:val="0"/>
          <w:numId w:val="1"/>
        </w:numPr>
        <w:spacing w:after="0"/>
        <w:jc w:val="lowKashida"/>
      </w:pPr>
      <w:r w:rsidRPr="00D02714">
        <w:t xml:space="preserve">Modifying </w:t>
      </w:r>
      <w:r w:rsidR="00082D76" w:rsidRPr="00D02714">
        <w:t xml:space="preserve">the job description to exclude </w:t>
      </w:r>
      <w:r w:rsidRPr="00D02714">
        <w:t xml:space="preserve">any </w:t>
      </w:r>
      <w:r w:rsidR="00082D76" w:rsidRPr="00D02714">
        <w:t>unnecessary tasks that cause</w:t>
      </w:r>
      <w:r w:rsidR="00AE498C" w:rsidRPr="00D02714">
        <w:t xml:space="preserve"> specific</w:t>
      </w:r>
      <w:r w:rsidR="00082D76" w:rsidRPr="00D02714">
        <w:t xml:space="preserve"> difficulties.</w:t>
      </w:r>
    </w:p>
    <w:p w14:paraId="6FCAF7B1" w14:textId="77777777" w:rsidR="00AE498C" w:rsidRPr="00D02714" w:rsidRDefault="00AE498C" w:rsidP="00AE498C">
      <w:pPr>
        <w:pStyle w:val="ListParagraph"/>
        <w:numPr>
          <w:ilvl w:val="0"/>
          <w:numId w:val="1"/>
        </w:numPr>
        <w:spacing w:after="0"/>
        <w:jc w:val="lowKashida"/>
      </w:pPr>
      <w:r w:rsidRPr="00D02714">
        <w:t>A</w:t>
      </w:r>
      <w:r w:rsidR="00082D76" w:rsidRPr="00D02714">
        <w:t xml:space="preserve">llowing the employee </w:t>
      </w:r>
      <w:r w:rsidRPr="00D02714">
        <w:t xml:space="preserve">to take </w:t>
      </w:r>
      <w:r w:rsidR="00082D76" w:rsidRPr="00D02714">
        <w:t>break</w:t>
      </w:r>
      <w:r w:rsidRPr="00D02714">
        <w:t>s in order</w:t>
      </w:r>
      <w:r w:rsidR="00082D76" w:rsidRPr="00D02714">
        <w:t xml:space="preserve"> to help them focus, move around, or take medication</w:t>
      </w:r>
      <w:r w:rsidRPr="00D02714">
        <w:t>.</w:t>
      </w:r>
    </w:p>
    <w:p w14:paraId="73CE8C3C" w14:textId="51A43C70" w:rsidR="00082D76" w:rsidRPr="00D02714" w:rsidRDefault="00082D76" w:rsidP="002D4D08">
      <w:pPr>
        <w:pStyle w:val="ListParagraph"/>
        <w:numPr>
          <w:ilvl w:val="0"/>
          <w:numId w:val="1"/>
        </w:numPr>
        <w:spacing w:after="0"/>
        <w:jc w:val="lowKashida"/>
      </w:pPr>
      <w:r w:rsidRPr="00D02714">
        <w:t>Changing the work environment</w:t>
      </w:r>
      <w:r w:rsidR="00AE498C" w:rsidRPr="00D02714">
        <w:t>,</w:t>
      </w:r>
      <w:r w:rsidRPr="00D02714">
        <w:t xml:space="preserve"> For example</w:t>
      </w:r>
      <w:r w:rsidR="002D4D08" w:rsidRPr="00D02714">
        <w:t xml:space="preserve"> </w:t>
      </w:r>
      <w:r w:rsidRPr="00D02714">
        <w:t xml:space="preserve">allowing </w:t>
      </w:r>
      <w:r w:rsidR="002D4D08" w:rsidRPr="00D02714">
        <w:t>the</w:t>
      </w:r>
      <w:r w:rsidRPr="00D02714">
        <w:t xml:space="preserve"> employee with chronic kidney disease</w:t>
      </w:r>
      <w:r w:rsidR="002D4D08" w:rsidRPr="00D02714">
        <w:t xml:space="preserve"> </w:t>
      </w:r>
      <w:r w:rsidRPr="00D02714">
        <w:t>to sit close to the restroom if he needs frequent breaks to use it.</w:t>
      </w:r>
    </w:p>
    <w:p w14:paraId="4D5C9921" w14:textId="77777777" w:rsidR="00954BF2" w:rsidRPr="00D02714" w:rsidRDefault="00954BF2" w:rsidP="00954BF2">
      <w:pPr>
        <w:spacing w:after="0"/>
        <w:jc w:val="lowKashida"/>
        <w:rPr>
          <w:b/>
          <w:bCs/>
        </w:rPr>
      </w:pPr>
      <w:r w:rsidRPr="00D02714">
        <w:rPr>
          <w:b/>
          <w:bCs/>
        </w:rPr>
        <w:t>Employees Undergoing Dialysis</w:t>
      </w:r>
    </w:p>
    <w:p w14:paraId="3926571A" w14:textId="4AEB6D38" w:rsidR="00082D76" w:rsidRPr="00D02714" w:rsidRDefault="00082D76" w:rsidP="002D4D08">
      <w:pPr>
        <w:spacing w:after="0"/>
        <w:jc w:val="lowKashida"/>
      </w:pPr>
      <w:r w:rsidRPr="00D02714">
        <w:t>The purpose of dialysis is to help maintain the balance of chemicals in the body, just</w:t>
      </w:r>
      <w:r w:rsidR="002D4D08" w:rsidRPr="00D02714">
        <w:t xml:space="preserve"> </w:t>
      </w:r>
      <w:r w:rsidRPr="00D02714">
        <w:t>as the kidneys do when they are healthy. Dialysis is usually done in a dialysis center or</w:t>
      </w:r>
      <w:r w:rsidR="002D4D08" w:rsidRPr="00D02714">
        <w:t xml:space="preserve"> </w:t>
      </w:r>
      <w:r w:rsidRPr="00D02714">
        <w:t>in a hospital three times a week, for two to four hours each time.</w:t>
      </w:r>
      <w:r w:rsidR="008B1DA5" w:rsidRPr="00D02714">
        <w:t xml:space="preserve"> Accordingly,</w:t>
      </w:r>
      <w:r w:rsidRPr="00D02714">
        <w:t xml:space="preserve"> </w:t>
      </w:r>
      <w:r w:rsidR="008B1DA5" w:rsidRPr="00D02714">
        <w:t>t</w:t>
      </w:r>
      <w:r w:rsidRPr="00D02714">
        <w:t>he employee</w:t>
      </w:r>
      <w:r w:rsidR="002D4D08" w:rsidRPr="00D02714">
        <w:t xml:space="preserve"> </w:t>
      </w:r>
      <w:r w:rsidRPr="00D02714">
        <w:t>will need sufficient time to attend these sessions.</w:t>
      </w:r>
    </w:p>
    <w:p w14:paraId="3135A466" w14:textId="77777777" w:rsidR="00510D00" w:rsidRPr="00D02714" w:rsidRDefault="00082D76" w:rsidP="002D4D08">
      <w:pPr>
        <w:spacing w:after="0"/>
        <w:jc w:val="lowKashida"/>
      </w:pPr>
      <w:r w:rsidRPr="00D02714">
        <w:t xml:space="preserve">The time required for dialysis varies from </w:t>
      </w:r>
      <w:r w:rsidR="008B1DA5" w:rsidRPr="00D02714">
        <w:t xml:space="preserve">one </w:t>
      </w:r>
      <w:r w:rsidRPr="00D02714">
        <w:t xml:space="preserve">person to </w:t>
      </w:r>
      <w:r w:rsidR="008B1DA5" w:rsidRPr="00D02714">
        <w:t>another</w:t>
      </w:r>
      <w:r w:rsidRPr="00D02714">
        <w:t xml:space="preserve">. In some cases, kidney disease </w:t>
      </w:r>
      <w:r w:rsidR="008B1DA5" w:rsidRPr="00D02714">
        <w:t>may</w:t>
      </w:r>
      <w:r w:rsidR="002D4D08" w:rsidRPr="00D02714">
        <w:t xml:space="preserve"> </w:t>
      </w:r>
      <w:r w:rsidRPr="00D02714">
        <w:t>be a temporary problem and dialysis can be stopped after the kidneys have recovered.</w:t>
      </w:r>
      <w:r w:rsidR="002D4D08" w:rsidRPr="00D02714">
        <w:t xml:space="preserve"> </w:t>
      </w:r>
      <w:r w:rsidRPr="00D02714">
        <w:t>Sometimes, a person with chronic kidney disease needs a kidney transplant</w:t>
      </w:r>
      <w:r w:rsidR="00510D00" w:rsidRPr="00D02714">
        <w:t xml:space="preserve"> but i</w:t>
      </w:r>
      <w:r w:rsidRPr="00D02714">
        <w:t>t is not always</w:t>
      </w:r>
      <w:r w:rsidR="002D4D08" w:rsidRPr="00D02714">
        <w:t xml:space="preserve"> </w:t>
      </w:r>
      <w:r w:rsidRPr="00D02714">
        <w:t>possible to perform a kidney transplant immediately, so he may need dialysis until a suitable</w:t>
      </w:r>
      <w:r w:rsidR="002D4D08" w:rsidRPr="00D02714">
        <w:t xml:space="preserve"> </w:t>
      </w:r>
      <w:r w:rsidRPr="00D02714">
        <w:t>donor is found.</w:t>
      </w:r>
    </w:p>
    <w:p w14:paraId="00371158" w14:textId="0B9D6B9A" w:rsidR="00082D76" w:rsidRPr="00D02714" w:rsidRDefault="00082D76" w:rsidP="002D4D08">
      <w:pPr>
        <w:spacing w:after="0"/>
        <w:jc w:val="lowKashida"/>
      </w:pPr>
      <w:r w:rsidRPr="00D02714">
        <w:t>If a kidney transplant is not suitable, for example if a person is not well enough to</w:t>
      </w:r>
      <w:r w:rsidR="002D4D08" w:rsidRPr="00D02714">
        <w:t xml:space="preserve"> </w:t>
      </w:r>
      <w:r w:rsidRPr="00D02714">
        <w:t>undergo major surgery, they will need to undergo dialysis for the rest of their lives.</w:t>
      </w:r>
    </w:p>
    <w:p w14:paraId="26BF4AD6" w14:textId="77777777" w:rsidR="00082D76" w:rsidRPr="00D02714" w:rsidRDefault="00082D76">
      <w:r w:rsidRPr="00D02714">
        <w:br w:type="page"/>
      </w:r>
    </w:p>
    <w:p w14:paraId="5C7861CF" w14:textId="3A3F3A87" w:rsidR="00063E49" w:rsidRPr="00D02714" w:rsidRDefault="00510D00" w:rsidP="00510D00">
      <w:pPr>
        <w:spacing w:after="0"/>
        <w:jc w:val="lowKashida"/>
      </w:pPr>
      <w:r w:rsidRPr="00D02714">
        <w:lastRenderedPageBreak/>
        <w:t>In addition,</w:t>
      </w:r>
      <w:r w:rsidR="00063E49" w:rsidRPr="00D02714">
        <w:t xml:space="preserve"> if the employee is undergoing dialysis, a catheter (which is a thin tube inserted into</w:t>
      </w:r>
      <w:r w:rsidRPr="00D02714">
        <w:t xml:space="preserve"> </w:t>
      </w:r>
      <w:r w:rsidR="00063E49" w:rsidRPr="00D02714">
        <w:t xml:space="preserve">the artery between the shoulder and the neck) </w:t>
      </w:r>
      <w:r w:rsidR="00DF40B4" w:rsidRPr="00D02714">
        <w:t>may</w:t>
      </w:r>
      <w:r w:rsidR="00063E49" w:rsidRPr="00D02714">
        <w:t xml:space="preserve"> be placed for him</w:t>
      </w:r>
      <w:r w:rsidR="00DF40B4" w:rsidRPr="00D02714">
        <w:t xml:space="preserve"> and t</w:t>
      </w:r>
      <w:r w:rsidR="00063E49" w:rsidRPr="00D02714">
        <w:t xml:space="preserve">he person </w:t>
      </w:r>
      <w:r w:rsidR="00DF40B4" w:rsidRPr="00D02714">
        <w:t xml:space="preserve">will </w:t>
      </w:r>
      <w:r w:rsidR="00063E49" w:rsidRPr="00D02714">
        <w:t>need to keep this</w:t>
      </w:r>
      <w:r w:rsidRPr="00D02714">
        <w:t xml:space="preserve"> </w:t>
      </w:r>
      <w:r w:rsidR="00063E49" w:rsidRPr="00D02714">
        <w:t>tube clean, and therefore any physical actions required by his job can be modified.</w:t>
      </w:r>
    </w:p>
    <w:p w14:paraId="7B5D0EED" w14:textId="1D590B27" w:rsidR="00063E49" w:rsidRPr="00D02714" w:rsidRDefault="00063E49" w:rsidP="00BF0842">
      <w:pPr>
        <w:spacing w:after="0"/>
        <w:jc w:val="lowKashida"/>
      </w:pPr>
      <w:r w:rsidRPr="00D02714">
        <w:t xml:space="preserve">An abdominal catheter is placed </w:t>
      </w:r>
      <w:r w:rsidR="00BF0842" w:rsidRPr="00D02714">
        <w:t>for</w:t>
      </w:r>
      <w:r w:rsidRPr="00D02714">
        <w:t xml:space="preserve"> </w:t>
      </w:r>
      <w:r w:rsidR="00BC710F" w:rsidRPr="00D02714">
        <w:t>persons</w:t>
      </w:r>
      <w:r w:rsidRPr="00D02714">
        <w:t xml:space="preserve"> undergoing peritoneal dialysis. This tube </w:t>
      </w:r>
      <w:r w:rsidR="00BF0842" w:rsidRPr="00D02714">
        <w:t>may</w:t>
      </w:r>
      <w:r w:rsidRPr="00D02714">
        <w:t xml:space="preserve"> </w:t>
      </w:r>
      <w:r w:rsidR="00BF0842" w:rsidRPr="00D02714">
        <w:t>be an obstacle for</w:t>
      </w:r>
      <w:r w:rsidRPr="00D02714">
        <w:t xml:space="preserve"> their physical work and the employee needs a place </w:t>
      </w:r>
      <w:r w:rsidR="00BF0842" w:rsidRPr="00D02714">
        <w:t>with</w:t>
      </w:r>
      <w:r w:rsidRPr="00D02714">
        <w:t xml:space="preserve"> privacy to</w:t>
      </w:r>
      <w:r w:rsidR="00BF0842" w:rsidRPr="00D02714">
        <w:t xml:space="preserve"> </w:t>
      </w:r>
      <w:r w:rsidRPr="00D02714">
        <w:t>change the abdominal catheter tube or for a period of time to go to the hospital or dialysis</w:t>
      </w:r>
      <w:r w:rsidR="00BF0842" w:rsidRPr="00D02714">
        <w:t xml:space="preserve"> </w:t>
      </w:r>
      <w:r w:rsidRPr="00D02714">
        <w:t>center to do so, depending on the type of peritoneal dialysis he is undergoing.</w:t>
      </w:r>
    </w:p>
    <w:p w14:paraId="3DE3B224" w14:textId="39C41E9B" w:rsidR="00063E49" w:rsidRPr="00D02714" w:rsidRDefault="00063E49" w:rsidP="00BF0842">
      <w:pPr>
        <w:spacing w:after="0"/>
        <w:jc w:val="lowKashida"/>
      </w:pPr>
      <w:r w:rsidRPr="00D02714">
        <w:t>Employees undergoing dialysis need periods of time off from work for this</w:t>
      </w:r>
      <w:r w:rsidR="00DA7588" w:rsidRPr="00D02714">
        <w:t xml:space="preserve"> purpose</w:t>
      </w:r>
      <w:r w:rsidRPr="00D02714">
        <w:t>. The</w:t>
      </w:r>
      <w:r w:rsidR="00BF0842" w:rsidRPr="00D02714">
        <w:t xml:space="preserve"> </w:t>
      </w:r>
      <w:r w:rsidRPr="00D02714">
        <w:t>accommodation</w:t>
      </w:r>
      <w:r w:rsidR="00DA7588" w:rsidRPr="00D02714">
        <w:t xml:space="preserve"> </w:t>
      </w:r>
      <w:r w:rsidRPr="00D02714">
        <w:t>s</w:t>
      </w:r>
      <w:r w:rsidR="00DA7588" w:rsidRPr="00D02714">
        <w:t>ervices</w:t>
      </w:r>
      <w:r w:rsidRPr="00D02714">
        <w:t xml:space="preserve"> required depend on the time period requested. If the person is on dialysis for a short</w:t>
      </w:r>
      <w:r w:rsidR="00BF0842" w:rsidRPr="00D02714">
        <w:t xml:space="preserve"> </w:t>
      </w:r>
      <w:r w:rsidRPr="00D02714">
        <w:t xml:space="preserve">period of time, an effective accommodation </w:t>
      </w:r>
      <w:r w:rsidR="0092539D" w:rsidRPr="00D02714">
        <w:t>service may</w:t>
      </w:r>
      <w:r w:rsidRPr="00D02714">
        <w:t xml:space="preserve"> be allowing them to have flexible working hours.</w:t>
      </w:r>
      <w:r w:rsidR="00BF0842" w:rsidRPr="00D02714">
        <w:t xml:space="preserve"> </w:t>
      </w:r>
      <w:r w:rsidRPr="00D02714">
        <w:t xml:space="preserve">If the person requires dialysis for an extended period of time, permanent changes </w:t>
      </w:r>
      <w:r w:rsidR="0092539D" w:rsidRPr="00D02714">
        <w:t>on</w:t>
      </w:r>
      <w:r w:rsidRPr="00D02714">
        <w:t xml:space="preserve"> the</w:t>
      </w:r>
      <w:r w:rsidR="00BF0842" w:rsidRPr="00D02714">
        <w:t xml:space="preserve"> </w:t>
      </w:r>
      <w:r w:rsidRPr="00D02714">
        <w:t xml:space="preserve">employee's working arrangements may </w:t>
      </w:r>
      <w:r w:rsidR="0092539D" w:rsidRPr="00D02714">
        <w:t xml:space="preserve">be </w:t>
      </w:r>
      <w:r w:rsidRPr="00D02714">
        <w:t>need</w:t>
      </w:r>
      <w:r w:rsidR="0092539D" w:rsidRPr="00D02714">
        <w:t>ed</w:t>
      </w:r>
      <w:r w:rsidRPr="00D02714">
        <w:t xml:space="preserve"> to be considered.</w:t>
      </w:r>
    </w:p>
    <w:p w14:paraId="48192D8B" w14:textId="77777777" w:rsidR="00063E49" w:rsidRPr="00D02714" w:rsidRDefault="00063E49">
      <w:r w:rsidRPr="00D02714">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D02987" w:rsidRPr="00D02714" w14:paraId="2CF6328B" w14:textId="77777777" w:rsidTr="00DA7CF9">
        <w:tc>
          <w:tcPr>
            <w:tcW w:w="9926" w:type="dxa"/>
            <w:gridSpan w:val="2"/>
          </w:tcPr>
          <w:p w14:paraId="0B0DA9B2" w14:textId="77777777" w:rsidR="00D02987" w:rsidRPr="00D02714" w:rsidRDefault="00D02987" w:rsidP="00137133">
            <w:pPr>
              <w:jc w:val="center"/>
              <w:rPr>
                <w:b/>
                <w:bCs/>
                <w:lang w:bidi="ar-EG"/>
              </w:rPr>
            </w:pPr>
            <w:r w:rsidRPr="00D02714">
              <w:rPr>
                <w:b/>
                <w:bCs/>
                <w:lang w:bidi="ar-EG"/>
              </w:rPr>
              <w:lastRenderedPageBreak/>
              <w:t>Case Study 1</w:t>
            </w:r>
          </w:p>
          <w:p w14:paraId="2633D16E" w14:textId="52C0BF8A" w:rsidR="00D02987" w:rsidRPr="00D02714" w:rsidRDefault="00D02987" w:rsidP="00137133">
            <w:pPr>
              <w:jc w:val="lowKashida"/>
              <w:rPr>
                <w:lang w:bidi="ar-EG"/>
              </w:rPr>
            </w:pPr>
            <w:r w:rsidRPr="00D02714">
              <w:rPr>
                <w:noProof/>
                <w:lang w:bidi="ar-EG"/>
              </w:rPr>
              <w:drawing>
                <wp:inline distT="0" distB="0" distL="0" distR="0" wp14:anchorId="45D3E851" wp14:editId="6D844842">
                  <wp:extent cx="543001" cy="619211"/>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3001" cy="619211"/>
                          </a:xfrm>
                          <a:prstGeom prst="rect">
                            <a:avLst/>
                          </a:prstGeom>
                        </pic:spPr>
                      </pic:pic>
                    </a:graphicData>
                  </a:graphic>
                </wp:inline>
              </w:drawing>
            </w:r>
            <w:r w:rsidRPr="00D02714">
              <w:t xml:space="preserve"> </w:t>
            </w:r>
            <w:r w:rsidRPr="00D02714">
              <w:rPr>
                <w:b/>
                <w:bCs/>
                <w:lang w:bidi="ar-EG"/>
              </w:rPr>
              <w:t>Ohoud- Part Two</w:t>
            </w:r>
          </w:p>
        </w:tc>
      </w:tr>
      <w:tr w:rsidR="00D02987" w:rsidRPr="00D02714" w14:paraId="440AC3FD" w14:textId="77777777" w:rsidTr="00DA7CF9">
        <w:tc>
          <w:tcPr>
            <w:tcW w:w="4963" w:type="dxa"/>
          </w:tcPr>
          <w:p w14:paraId="2796DC53" w14:textId="77777777" w:rsidR="00D02987" w:rsidRPr="00D02714" w:rsidRDefault="00D869AE" w:rsidP="000C1752">
            <w:pPr>
              <w:jc w:val="lowKashida"/>
              <w:rPr>
                <w:lang w:bidi="ar-EG"/>
              </w:rPr>
            </w:pPr>
            <w:r w:rsidRPr="00D02714">
              <w:rPr>
                <w:lang w:bidi="ar-EG"/>
              </w:rPr>
              <w:t xml:space="preserve">After meeting with </w:t>
            </w:r>
            <w:r w:rsidR="000C1752" w:rsidRPr="00D02714">
              <w:rPr>
                <w:lang w:bidi="ar-EG"/>
              </w:rPr>
              <w:t xml:space="preserve">the Director of Human Resources </w:t>
            </w:r>
            <w:r w:rsidR="00FA4450" w:rsidRPr="00D02714">
              <w:rPr>
                <w:lang w:bidi="ar-EG"/>
              </w:rPr>
              <w:t>and</w:t>
            </w:r>
            <w:r w:rsidR="000C1752" w:rsidRPr="00D02714">
              <w:rPr>
                <w:lang w:bidi="ar-EG"/>
              </w:rPr>
              <w:t xml:space="preserve"> Ohoud</w:t>
            </w:r>
            <w:r w:rsidR="00FA4450" w:rsidRPr="00D02714">
              <w:rPr>
                <w:lang w:bidi="ar-EG"/>
              </w:rPr>
              <w:t xml:space="preserve"> about the accommodation services that may help her in the work place.</w:t>
            </w:r>
          </w:p>
          <w:p w14:paraId="50C3968E" w14:textId="264A071D" w:rsidR="00FA4450" w:rsidRPr="00D02714" w:rsidRDefault="00FA4450" w:rsidP="000C1752">
            <w:pPr>
              <w:jc w:val="lowKashida"/>
              <w:rPr>
                <w:lang w:bidi="ar-EG"/>
              </w:rPr>
            </w:pPr>
            <w:r w:rsidRPr="00D02714">
              <w:rPr>
                <w:lang w:bidi="ar-EG"/>
              </w:rPr>
              <w:t>These accommodation services may include the following:</w:t>
            </w:r>
          </w:p>
        </w:tc>
        <w:tc>
          <w:tcPr>
            <w:tcW w:w="4963" w:type="dxa"/>
          </w:tcPr>
          <w:p w14:paraId="7A73B59A" w14:textId="55C399C5" w:rsidR="00D02987" w:rsidRPr="00D02714" w:rsidRDefault="00194AD2" w:rsidP="00137133">
            <w:pPr>
              <w:rPr>
                <w:b/>
                <w:bCs/>
                <w:lang w:bidi="ar-EG"/>
              </w:rPr>
            </w:pPr>
            <w:r w:rsidRPr="00D02714">
              <w:rPr>
                <w:b/>
                <w:bCs/>
                <w:noProof/>
                <w:lang w:bidi="ar-EG"/>
              </w:rPr>
              <w:drawing>
                <wp:inline distT="0" distB="0" distL="0" distR="0" wp14:anchorId="4BEEF8FA" wp14:editId="29D26391">
                  <wp:extent cx="1686160" cy="2286319"/>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86160" cy="2286319"/>
                          </a:xfrm>
                          <a:prstGeom prst="rect">
                            <a:avLst/>
                          </a:prstGeom>
                        </pic:spPr>
                      </pic:pic>
                    </a:graphicData>
                  </a:graphic>
                </wp:inline>
              </w:drawing>
            </w:r>
          </w:p>
        </w:tc>
      </w:tr>
      <w:tr w:rsidR="00D02987" w:rsidRPr="00D02714" w14:paraId="00842AD8" w14:textId="77777777" w:rsidTr="00DA7CF9">
        <w:tc>
          <w:tcPr>
            <w:tcW w:w="4963" w:type="dxa"/>
          </w:tcPr>
          <w:p w14:paraId="6C0DA23D" w14:textId="204B3C7E" w:rsidR="00D02987" w:rsidRPr="00D02714" w:rsidRDefault="00024050" w:rsidP="00024050">
            <w:pPr>
              <w:pStyle w:val="ListParagraph"/>
              <w:numPr>
                <w:ilvl w:val="0"/>
                <w:numId w:val="1"/>
              </w:numPr>
              <w:jc w:val="lowKashida"/>
              <w:rPr>
                <w:lang w:bidi="ar-EG"/>
              </w:rPr>
            </w:pPr>
            <w:r w:rsidRPr="00D02714">
              <w:rPr>
                <w:lang w:bidi="ar-EG"/>
              </w:rPr>
              <w:t xml:space="preserve">Allowing Ohoud to be late for one hour </w:t>
            </w:r>
            <w:r w:rsidR="00293839" w:rsidRPr="00D02714">
              <w:rPr>
                <w:lang w:bidi="ar-EG"/>
              </w:rPr>
              <w:t>for</w:t>
            </w:r>
            <w:r w:rsidRPr="00D02714">
              <w:rPr>
                <w:lang w:bidi="ar-EG"/>
              </w:rPr>
              <w:t xml:space="preserve"> her work start and end times to help her cope with her morning stress.</w:t>
            </w:r>
          </w:p>
        </w:tc>
        <w:tc>
          <w:tcPr>
            <w:tcW w:w="4963" w:type="dxa"/>
          </w:tcPr>
          <w:p w14:paraId="6215FC7D" w14:textId="014DF83E" w:rsidR="00D02987" w:rsidRPr="00D02714" w:rsidRDefault="00194AD2" w:rsidP="00137133">
            <w:pPr>
              <w:tabs>
                <w:tab w:val="left" w:pos="1215"/>
              </w:tabs>
              <w:rPr>
                <w:b/>
                <w:bCs/>
                <w:lang w:bidi="ar-EG"/>
              </w:rPr>
            </w:pPr>
            <w:r w:rsidRPr="00D02714">
              <w:rPr>
                <w:b/>
                <w:bCs/>
                <w:noProof/>
                <w:lang w:bidi="ar-EG"/>
              </w:rPr>
              <w:drawing>
                <wp:inline distT="0" distB="0" distL="0" distR="0" wp14:anchorId="27391746" wp14:editId="543EAD79">
                  <wp:extent cx="543001" cy="543001"/>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3001" cy="543001"/>
                          </a:xfrm>
                          <a:prstGeom prst="rect">
                            <a:avLst/>
                          </a:prstGeom>
                        </pic:spPr>
                      </pic:pic>
                    </a:graphicData>
                  </a:graphic>
                </wp:inline>
              </w:drawing>
            </w:r>
            <w:r w:rsidR="00D02987" w:rsidRPr="00D02714">
              <w:rPr>
                <w:b/>
                <w:bCs/>
                <w:lang w:bidi="ar-EG"/>
              </w:rPr>
              <w:tab/>
            </w:r>
          </w:p>
        </w:tc>
      </w:tr>
      <w:tr w:rsidR="00D02987" w:rsidRPr="00D02714" w14:paraId="54D35A6C" w14:textId="77777777" w:rsidTr="00DA7CF9">
        <w:tc>
          <w:tcPr>
            <w:tcW w:w="4963" w:type="dxa"/>
          </w:tcPr>
          <w:p w14:paraId="20A40745" w14:textId="69EB8242" w:rsidR="00D02987" w:rsidRPr="00D02714" w:rsidRDefault="00293839" w:rsidP="00293839">
            <w:pPr>
              <w:pStyle w:val="ListParagraph"/>
              <w:numPr>
                <w:ilvl w:val="0"/>
                <w:numId w:val="1"/>
              </w:numPr>
              <w:jc w:val="lowKashida"/>
              <w:rPr>
                <w:lang w:bidi="ar-EG"/>
              </w:rPr>
            </w:pPr>
            <w:r w:rsidRPr="00D02714">
              <w:rPr>
                <w:lang w:bidi="ar-EG"/>
              </w:rPr>
              <w:t>Allowing Ohoud to have flexible working options where</w:t>
            </w:r>
            <w:r w:rsidR="004E7DBA" w:rsidRPr="00D02714">
              <w:rPr>
                <w:lang w:bidi="ar-EG"/>
              </w:rPr>
              <w:t>as</w:t>
            </w:r>
            <w:r w:rsidRPr="00D02714">
              <w:rPr>
                <w:lang w:bidi="ar-EG"/>
              </w:rPr>
              <w:t xml:space="preserve"> she can work from home (</w:t>
            </w:r>
            <w:r w:rsidR="004E7DBA" w:rsidRPr="00D02714">
              <w:rPr>
                <w:lang w:bidi="ar-EG"/>
              </w:rPr>
              <w:t xml:space="preserve">remote work options) </w:t>
            </w:r>
            <w:r w:rsidRPr="00D02714">
              <w:rPr>
                <w:lang w:bidi="ar-EG"/>
              </w:rPr>
              <w:t>on days when she feels like she is not</w:t>
            </w:r>
            <w:r w:rsidR="004E7DBA" w:rsidRPr="00D02714">
              <w:rPr>
                <w:lang w:bidi="ar-EG"/>
              </w:rPr>
              <w:t xml:space="preserve"> fine</w:t>
            </w:r>
            <w:r w:rsidRPr="00D02714">
              <w:rPr>
                <w:lang w:bidi="ar-EG"/>
              </w:rPr>
              <w:t xml:space="preserve"> </w:t>
            </w:r>
            <w:r w:rsidR="004E7DBA" w:rsidRPr="00D02714">
              <w:rPr>
                <w:lang w:bidi="ar-EG"/>
              </w:rPr>
              <w:t>or</w:t>
            </w:r>
            <w:r w:rsidRPr="00D02714">
              <w:rPr>
                <w:lang w:bidi="ar-EG"/>
              </w:rPr>
              <w:t xml:space="preserve"> when she needs to see a doctor.</w:t>
            </w:r>
          </w:p>
        </w:tc>
        <w:tc>
          <w:tcPr>
            <w:tcW w:w="4963" w:type="dxa"/>
          </w:tcPr>
          <w:p w14:paraId="4FB7AF77" w14:textId="0CF7C707" w:rsidR="00D02987" w:rsidRPr="00D02714" w:rsidRDefault="00194AD2" w:rsidP="00137133">
            <w:pPr>
              <w:tabs>
                <w:tab w:val="left" w:pos="1215"/>
              </w:tabs>
              <w:rPr>
                <w:b/>
                <w:bCs/>
                <w:lang w:bidi="ar-EG"/>
              </w:rPr>
            </w:pPr>
            <w:r w:rsidRPr="00D02714">
              <w:rPr>
                <w:b/>
                <w:bCs/>
                <w:noProof/>
                <w:lang w:bidi="ar-EG"/>
              </w:rPr>
              <w:drawing>
                <wp:inline distT="0" distB="0" distL="0" distR="0" wp14:anchorId="189B16C9" wp14:editId="10C5DC30">
                  <wp:extent cx="628738" cy="53347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8738" cy="533474"/>
                          </a:xfrm>
                          <a:prstGeom prst="rect">
                            <a:avLst/>
                          </a:prstGeom>
                        </pic:spPr>
                      </pic:pic>
                    </a:graphicData>
                  </a:graphic>
                </wp:inline>
              </w:drawing>
            </w:r>
          </w:p>
        </w:tc>
      </w:tr>
      <w:tr w:rsidR="00D02987" w:rsidRPr="00D02714" w14:paraId="06A367DB" w14:textId="77777777" w:rsidTr="00DA7CF9">
        <w:tc>
          <w:tcPr>
            <w:tcW w:w="4963" w:type="dxa"/>
          </w:tcPr>
          <w:p w14:paraId="4B8D3DC9" w14:textId="77777777" w:rsidR="00D02987" w:rsidRPr="00D02714" w:rsidRDefault="00DD33B4" w:rsidP="0095184F">
            <w:pPr>
              <w:pStyle w:val="ListParagraph"/>
              <w:numPr>
                <w:ilvl w:val="0"/>
                <w:numId w:val="1"/>
              </w:numPr>
              <w:jc w:val="lowKashida"/>
              <w:rPr>
                <w:lang w:bidi="ar-EG"/>
              </w:rPr>
            </w:pPr>
            <w:r w:rsidRPr="00D02714">
              <w:rPr>
                <w:lang w:bidi="ar-EG"/>
              </w:rPr>
              <w:t>Changing the place of Ohoud’s desk and place her near the restroom.</w:t>
            </w:r>
          </w:p>
          <w:p w14:paraId="71ED6489" w14:textId="77777777" w:rsidR="00DD33B4" w:rsidRPr="00D02714" w:rsidRDefault="00DD33B4" w:rsidP="00DD33B4">
            <w:pPr>
              <w:jc w:val="lowKashida"/>
              <w:rPr>
                <w:lang w:bidi="ar-EG"/>
              </w:rPr>
            </w:pPr>
          </w:p>
          <w:p w14:paraId="4B40B42E" w14:textId="45E019D7" w:rsidR="00DD33B4" w:rsidRPr="00D02714" w:rsidRDefault="00DD33B4" w:rsidP="00DD33B4">
            <w:pPr>
              <w:jc w:val="lowKashida"/>
              <w:rPr>
                <w:lang w:bidi="ar-EG"/>
              </w:rPr>
            </w:pPr>
            <w:r w:rsidRPr="00D02714">
              <w:rPr>
                <w:lang w:bidi="ar-EG"/>
              </w:rPr>
              <w:t xml:space="preserve">After the meeting, Ohoud sat to discuss </w:t>
            </w:r>
            <w:r w:rsidR="00DC6897" w:rsidRPr="00D02714">
              <w:rPr>
                <w:lang w:bidi="ar-EG"/>
              </w:rPr>
              <w:t>these accommodation services with Hessa and they agreed on the ability to effectively apply them.</w:t>
            </w:r>
          </w:p>
        </w:tc>
        <w:tc>
          <w:tcPr>
            <w:tcW w:w="4963" w:type="dxa"/>
          </w:tcPr>
          <w:p w14:paraId="0C4D257A" w14:textId="3790A4F1" w:rsidR="00D02987" w:rsidRPr="00D02714" w:rsidRDefault="0021557D" w:rsidP="00137133">
            <w:pPr>
              <w:tabs>
                <w:tab w:val="left" w:pos="1215"/>
              </w:tabs>
              <w:rPr>
                <w:b/>
                <w:bCs/>
                <w:lang w:bidi="ar-EG"/>
              </w:rPr>
            </w:pPr>
            <w:r w:rsidRPr="00D02714">
              <w:rPr>
                <w:b/>
                <w:bCs/>
                <w:noProof/>
                <w:lang w:bidi="ar-EG"/>
              </w:rPr>
              <w:drawing>
                <wp:inline distT="0" distB="0" distL="0" distR="0" wp14:anchorId="43147C1B" wp14:editId="03E9E763">
                  <wp:extent cx="600159" cy="590632"/>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0159" cy="590632"/>
                          </a:xfrm>
                          <a:prstGeom prst="rect">
                            <a:avLst/>
                          </a:prstGeom>
                        </pic:spPr>
                      </pic:pic>
                    </a:graphicData>
                  </a:graphic>
                </wp:inline>
              </w:drawing>
            </w:r>
          </w:p>
        </w:tc>
      </w:tr>
    </w:tbl>
    <w:p w14:paraId="00876321" w14:textId="324759E8" w:rsidR="00D945D8" w:rsidRPr="00D02714" w:rsidRDefault="00D945D8" w:rsidP="00063E49">
      <w:pPr>
        <w:spacing w:after="0"/>
        <w:jc w:val="lowKashida"/>
      </w:pPr>
    </w:p>
    <w:p w14:paraId="7650EB8D" w14:textId="77777777" w:rsidR="00D945D8" w:rsidRPr="00D02714" w:rsidRDefault="00D945D8">
      <w:r w:rsidRPr="00D02714">
        <w:br w:type="page"/>
      </w:r>
    </w:p>
    <w:p w14:paraId="26261D5F" w14:textId="29717E1A" w:rsidR="0021557D" w:rsidRPr="00D02714" w:rsidRDefault="0021557D" w:rsidP="0021557D">
      <w:pPr>
        <w:spacing w:after="0"/>
        <w:jc w:val="lowKashida"/>
        <w:rPr>
          <w:b/>
          <w:bCs/>
        </w:rPr>
      </w:pPr>
      <w:r w:rsidRPr="00D02714">
        <w:rPr>
          <w:b/>
          <w:bCs/>
        </w:rPr>
        <w:lastRenderedPageBreak/>
        <w:t xml:space="preserve">Emotional </w:t>
      </w:r>
      <w:r w:rsidR="00053AD7" w:rsidRPr="00D02714">
        <w:rPr>
          <w:b/>
          <w:bCs/>
        </w:rPr>
        <w:t>S</w:t>
      </w:r>
      <w:r w:rsidRPr="00D02714">
        <w:rPr>
          <w:b/>
          <w:bCs/>
        </w:rPr>
        <w:t xml:space="preserve">upport and </w:t>
      </w:r>
      <w:r w:rsidR="00053AD7" w:rsidRPr="00D02714">
        <w:rPr>
          <w:b/>
          <w:bCs/>
        </w:rPr>
        <w:t>E</w:t>
      </w:r>
      <w:r w:rsidRPr="00D02714">
        <w:rPr>
          <w:b/>
          <w:bCs/>
        </w:rPr>
        <w:t xml:space="preserve">motional </w:t>
      </w:r>
      <w:r w:rsidR="00053AD7" w:rsidRPr="00D02714">
        <w:rPr>
          <w:b/>
          <w:bCs/>
        </w:rPr>
        <w:t>S</w:t>
      </w:r>
      <w:r w:rsidRPr="00D02714">
        <w:rPr>
          <w:b/>
          <w:bCs/>
        </w:rPr>
        <w:t>afety</w:t>
      </w:r>
    </w:p>
    <w:p w14:paraId="176A4E0A" w14:textId="01818294" w:rsidR="0021557D" w:rsidRPr="00D02714" w:rsidRDefault="0021557D" w:rsidP="000C1A26">
      <w:pPr>
        <w:spacing w:after="0"/>
        <w:jc w:val="lowKashida"/>
      </w:pPr>
      <w:r w:rsidRPr="00D02714">
        <w:t>It is normal for a person to experience mood changes after having chronic kidney disease. This</w:t>
      </w:r>
      <w:r w:rsidR="000C1A26" w:rsidRPr="00D02714">
        <w:t xml:space="preserve"> may</w:t>
      </w:r>
      <w:r w:rsidRPr="00D02714">
        <w:t xml:space="preserve"> include psychological stress, anxiety, sadness or depression, and these feelings may</w:t>
      </w:r>
      <w:r w:rsidR="000C1A26" w:rsidRPr="00D02714">
        <w:t xml:space="preserve"> </w:t>
      </w:r>
      <w:r w:rsidRPr="00D02714">
        <w:t xml:space="preserve">be new to the person, and the employee's </w:t>
      </w:r>
      <w:r w:rsidR="004937D6" w:rsidRPr="00D02714">
        <w:t>line manager</w:t>
      </w:r>
      <w:r w:rsidRPr="00D02714">
        <w:t xml:space="preserve"> or employer may also notice the</w:t>
      </w:r>
      <w:r w:rsidR="000C1A26" w:rsidRPr="00D02714">
        <w:t xml:space="preserve"> </w:t>
      </w:r>
      <w:r w:rsidRPr="00D02714">
        <w:t>difference. Sometimes, these emotions disappear after a period of time and as a result of</w:t>
      </w:r>
      <w:r w:rsidR="000C1A26" w:rsidRPr="00D02714">
        <w:t xml:space="preserve"> </w:t>
      </w:r>
      <w:r w:rsidRPr="00D02714">
        <w:t>rehabilitation. The line manager must provide support to the employee during this stage, and he must also</w:t>
      </w:r>
      <w:r w:rsidR="000C1A26" w:rsidRPr="00D02714">
        <w:t xml:space="preserve"> </w:t>
      </w:r>
      <w:r w:rsidRPr="00D02714">
        <w:t>manage the reactions of other employees.</w:t>
      </w:r>
    </w:p>
    <w:p w14:paraId="1D3FED2C" w14:textId="6BE07763" w:rsidR="0021557D" w:rsidRPr="00D02714" w:rsidRDefault="0021557D" w:rsidP="000C1A26">
      <w:pPr>
        <w:spacing w:after="0"/>
        <w:jc w:val="lowKashida"/>
      </w:pPr>
      <w:r w:rsidRPr="00D02714">
        <w:t xml:space="preserve">Such support </w:t>
      </w:r>
      <w:r w:rsidR="001A3DDD" w:rsidRPr="00D02714">
        <w:t>may</w:t>
      </w:r>
      <w:r w:rsidRPr="00D02714">
        <w:t xml:space="preserve"> include ensuring that the employee participates in an employee assistance</w:t>
      </w:r>
      <w:r w:rsidR="000C1A26" w:rsidRPr="00D02714">
        <w:t xml:space="preserve"> </w:t>
      </w:r>
      <w:r w:rsidRPr="00D02714">
        <w:t>program (if any), counseling services, or participation in relevant employee forums or networks.</w:t>
      </w:r>
    </w:p>
    <w:p w14:paraId="387A6476" w14:textId="44985506" w:rsidR="0021557D" w:rsidRPr="00D02714" w:rsidRDefault="0021557D" w:rsidP="0021557D">
      <w:pPr>
        <w:spacing w:after="0"/>
        <w:jc w:val="lowKashida"/>
        <w:rPr>
          <w:b/>
          <w:bCs/>
        </w:rPr>
      </w:pPr>
      <w:r w:rsidRPr="00D02714">
        <w:rPr>
          <w:b/>
          <w:bCs/>
        </w:rPr>
        <w:t xml:space="preserve">Disability </w:t>
      </w:r>
      <w:r w:rsidR="00053AD7" w:rsidRPr="00D02714">
        <w:rPr>
          <w:b/>
          <w:bCs/>
        </w:rPr>
        <w:t>L</w:t>
      </w:r>
      <w:r w:rsidRPr="00D02714">
        <w:rPr>
          <w:b/>
          <w:bCs/>
        </w:rPr>
        <w:t xml:space="preserve">eave and </w:t>
      </w:r>
      <w:r w:rsidR="00053AD7" w:rsidRPr="00D02714">
        <w:rPr>
          <w:b/>
          <w:bCs/>
        </w:rPr>
        <w:t>A</w:t>
      </w:r>
      <w:r w:rsidRPr="00D02714">
        <w:rPr>
          <w:b/>
          <w:bCs/>
        </w:rPr>
        <w:t xml:space="preserve">bsence </w:t>
      </w:r>
      <w:r w:rsidR="00053AD7" w:rsidRPr="00D02714">
        <w:rPr>
          <w:b/>
          <w:bCs/>
        </w:rPr>
        <w:t>M</w:t>
      </w:r>
      <w:r w:rsidRPr="00D02714">
        <w:rPr>
          <w:b/>
          <w:bCs/>
        </w:rPr>
        <w:t>anagement</w:t>
      </w:r>
    </w:p>
    <w:p w14:paraId="4C228B86" w14:textId="325E01A5" w:rsidR="0021557D" w:rsidRPr="00D02714" w:rsidRDefault="0021557D" w:rsidP="006E08AD">
      <w:pPr>
        <w:spacing w:after="0"/>
        <w:jc w:val="lowKashida"/>
      </w:pPr>
      <w:r w:rsidRPr="00D02714">
        <w:t>You may need to make accommodation</w:t>
      </w:r>
      <w:r w:rsidR="006E08AD" w:rsidRPr="00D02714">
        <w:t xml:space="preserve"> </w:t>
      </w:r>
      <w:r w:rsidRPr="00D02714">
        <w:t>s</w:t>
      </w:r>
      <w:r w:rsidR="006E08AD" w:rsidRPr="00D02714">
        <w:t>ervices</w:t>
      </w:r>
      <w:r w:rsidRPr="00D02714">
        <w:t xml:space="preserve"> with attendance </w:t>
      </w:r>
      <w:r w:rsidR="006E08AD" w:rsidRPr="00D02714">
        <w:t xml:space="preserve">and dismiss </w:t>
      </w:r>
      <w:r w:rsidRPr="00D02714">
        <w:t xml:space="preserve">management procedures to ensure that </w:t>
      </w:r>
      <w:r w:rsidR="00BC710F" w:rsidRPr="00D02714">
        <w:t>persons</w:t>
      </w:r>
      <w:r w:rsidR="006E08AD" w:rsidRPr="00D02714">
        <w:t xml:space="preserve"> </w:t>
      </w:r>
      <w:r w:rsidRPr="00D02714">
        <w:t>with chronic kidney disease are treated fairly.</w:t>
      </w:r>
    </w:p>
    <w:p w14:paraId="6ECD82A2" w14:textId="05CB1CCA" w:rsidR="0021557D" w:rsidRPr="00D02714" w:rsidRDefault="0021557D" w:rsidP="006E08AD">
      <w:pPr>
        <w:spacing w:after="0"/>
        <w:jc w:val="lowKashida"/>
      </w:pPr>
      <w:r w:rsidRPr="00D02714">
        <w:t xml:space="preserve">While some employees may need time off for medical appointments, </w:t>
      </w:r>
      <w:r w:rsidR="006E08AD" w:rsidRPr="00D02714">
        <w:t>we</w:t>
      </w:r>
      <w:r w:rsidRPr="00D02714">
        <w:t xml:space="preserve"> should not assume that the </w:t>
      </w:r>
      <w:r w:rsidR="006E08AD" w:rsidRPr="00D02714">
        <w:t xml:space="preserve">absence </w:t>
      </w:r>
      <w:r w:rsidRPr="00D02714">
        <w:t xml:space="preserve">rate </w:t>
      </w:r>
      <w:r w:rsidR="006E08AD" w:rsidRPr="00D02714">
        <w:t>shall be</w:t>
      </w:r>
      <w:r w:rsidRPr="00D02714">
        <w:t xml:space="preserve"> high for e</w:t>
      </w:r>
      <w:r w:rsidR="00A00214" w:rsidRPr="00D02714">
        <w:t>ach</w:t>
      </w:r>
      <w:r w:rsidRPr="00D02714">
        <w:t xml:space="preserve"> employee with chronic kidney disease. Employees may need some</w:t>
      </w:r>
      <w:r w:rsidR="006E08AD" w:rsidRPr="00D02714">
        <w:t xml:space="preserve"> </w:t>
      </w:r>
      <w:r w:rsidRPr="00D02714">
        <w:t>hospital appointments, but these are often planned in advance and the employee has a consistent treatment</w:t>
      </w:r>
      <w:r w:rsidR="006E08AD" w:rsidRPr="00D02714">
        <w:t xml:space="preserve"> </w:t>
      </w:r>
      <w:r w:rsidRPr="00D02714">
        <w:t>program. This type of absence can be classified as "disability leave" and can be considered</w:t>
      </w:r>
      <w:r w:rsidR="006E08AD" w:rsidRPr="00D02714">
        <w:t xml:space="preserve"> </w:t>
      </w:r>
      <w:r w:rsidRPr="00D02714">
        <w:t>a reasonable accommodation</w:t>
      </w:r>
      <w:r w:rsidR="00A00214" w:rsidRPr="00D02714">
        <w:t xml:space="preserve"> service</w:t>
      </w:r>
      <w:r w:rsidRPr="00D02714">
        <w:t>. If the disability leave is for a reasonable period, it should be</w:t>
      </w:r>
      <w:r w:rsidR="006E08AD" w:rsidRPr="00D02714">
        <w:t xml:space="preserve"> </w:t>
      </w:r>
      <w:r w:rsidRPr="00D02714">
        <w:t>pa</w:t>
      </w:r>
      <w:r w:rsidR="00A00214" w:rsidRPr="00D02714">
        <w:t>id</w:t>
      </w:r>
      <w:r w:rsidRPr="00D02714">
        <w:t>.</w:t>
      </w:r>
    </w:p>
    <w:p w14:paraId="5D19724B" w14:textId="77777777" w:rsidR="0021557D" w:rsidRPr="00D02714" w:rsidRDefault="0021557D" w:rsidP="0021557D">
      <w:pPr>
        <w:spacing w:after="0"/>
        <w:jc w:val="lowKashida"/>
      </w:pPr>
      <w:r w:rsidRPr="00D02714">
        <w:t>Employers may need the following:</w:t>
      </w:r>
    </w:p>
    <w:p w14:paraId="6A695BD2" w14:textId="77777777" w:rsidR="00AF0F7D" w:rsidRPr="00D02714" w:rsidRDefault="0021557D" w:rsidP="00AF0F7D">
      <w:pPr>
        <w:pStyle w:val="ListParagraph"/>
        <w:numPr>
          <w:ilvl w:val="0"/>
          <w:numId w:val="1"/>
        </w:numPr>
        <w:spacing w:after="0"/>
        <w:jc w:val="lowKashida"/>
      </w:pPr>
      <w:r w:rsidRPr="00D02714">
        <w:t xml:space="preserve">The </w:t>
      </w:r>
      <w:r w:rsidR="00AF0F7D" w:rsidRPr="00D02714">
        <w:t xml:space="preserve">gradual and progressive </w:t>
      </w:r>
      <w:r w:rsidRPr="00D02714">
        <w:t>return of the employee to work after the period of sick leave, so</w:t>
      </w:r>
      <w:r w:rsidR="00AF0F7D" w:rsidRPr="00D02714">
        <w:t xml:space="preserve"> </w:t>
      </w:r>
      <w:r w:rsidRPr="00D02714">
        <w:t>that the working hours are gradually increased over a period of</w:t>
      </w:r>
      <w:r w:rsidR="00AF0F7D" w:rsidRPr="00D02714">
        <w:t xml:space="preserve"> </w:t>
      </w:r>
      <w:r w:rsidRPr="00D02714">
        <w:t>time</w:t>
      </w:r>
      <w:r w:rsidR="00AF0F7D" w:rsidRPr="00D02714">
        <w:t>.</w:t>
      </w:r>
    </w:p>
    <w:p w14:paraId="033109C5" w14:textId="77777777" w:rsidR="00B75067" w:rsidRPr="00D02714" w:rsidRDefault="00AF0F7D" w:rsidP="00B75067">
      <w:pPr>
        <w:pStyle w:val="ListParagraph"/>
        <w:numPr>
          <w:ilvl w:val="0"/>
          <w:numId w:val="1"/>
        </w:numPr>
        <w:spacing w:after="0"/>
        <w:jc w:val="lowKashida"/>
      </w:pPr>
      <w:r w:rsidRPr="00D02714">
        <w:t>Allowing l</w:t>
      </w:r>
      <w:r w:rsidR="0021557D" w:rsidRPr="00D02714">
        <w:t xml:space="preserve">eave for a sufficient period of time for medical appointments, treatment, or </w:t>
      </w:r>
      <w:r w:rsidR="00B75067" w:rsidRPr="00D02714">
        <w:t>r</w:t>
      </w:r>
      <w:r w:rsidR="0021557D" w:rsidRPr="00D02714">
        <w:t>ehabilitation</w:t>
      </w:r>
      <w:r w:rsidR="00B75067" w:rsidRPr="00D02714">
        <w:t>.</w:t>
      </w:r>
    </w:p>
    <w:p w14:paraId="59C905B2" w14:textId="77777777" w:rsidR="00B75067" w:rsidRPr="00D02714" w:rsidRDefault="00B75067" w:rsidP="00B75067">
      <w:pPr>
        <w:pStyle w:val="ListParagraph"/>
        <w:numPr>
          <w:ilvl w:val="0"/>
          <w:numId w:val="1"/>
        </w:numPr>
        <w:spacing w:after="0"/>
        <w:jc w:val="lowKashida"/>
      </w:pPr>
      <w:r w:rsidRPr="00D02714">
        <w:t xml:space="preserve">Allowing </w:t>
      </w:r>
      <w:r w:rsidR="0021557D" w:rsidRPr="00D02714">
        <w:t>the employee to have flexibility in working hours to overcome stress resulting</w:t>
      </w:r>
      <w:r w:rsidRPr="00D02714">
        <w:t xml:space="preserve"> </w:t>
      </w:r>
      <w:r w:rsidR="0021557D" w:rsidRPr="00D02714">
        <w:t>from treatment.</w:t>
      </w:r>
    </w:p>
    <w:p w14:paraId="66CBC4BC" w14:textId="6FBC4FF5" w:rsidR="0021557D" w:rsidRPr="00D02714" w:rsidRDefault="00B75067" w:rsidP="00B75067">
      <w:pPr>
        <w:pStyle w:val="ListParagraph"/>
        <w:numPr>
          <w:ilvl w:val="0"/>
          <w:numId w:val="1"/>
        </w:numPr>
        <w:spacing w:after="0"/>
        <w:jc w:val="lowKashida"/>
      </w:pPr>
      <w:r w:rsidRPr="00D02714">
        <w:t>Being understandable as</w:t>
      </w:r>
      <w:r w:rsidR="0021557D" w:rsidRPr="00D02714">
        <w:t xml:space="preserve"> </w:t>
      </w:r>
      <w:r w:rsidRPr="00D02714">
        <w:t>a</w:t>
      </w:r>
      <w:r w:rsidR="0021557D" w:rsidRPr="00D02714">
        <w:t>n employee is more likely to try to return to work if he</w:t>
      </w:r>
      <w:r w:rsidRPr="00D02714">
        <w:t xml:space="preserve"> </w:t>
      </w:r>
      <w:r w:rsidR="0021557D" w:rsidRPr="00D02714">
        <w:t>knows he can take a break or leave and go home when necessary.</w:t>
      </w:r>
    </w:p>
    <w:p w14:paraId="31C5FFE8" w14:textId="77777777" w:rsidR="0021557D" w:rsidRPr="00D02714" w:rsidRDefault="0021557D">
      <w:r w:rsidRPr="00D02714">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3734"/>
        <w:gridCol w:w="4846"/>
      </w:tblGrid>
      <w:tr w:rsidR="00B565EC" w:rsidRPr="00D02714" w14:paraId="4B368BC8" w14:textId="77777777" w:rsidTr="00137133">
        <w:tc>
          <w:tcPr>
            <w:tcW w:w="9926" w:type="dxa"/>
            <w:gridSpan w:val="3"/>
          </w:tcPr>
          <w:p w14:paraId="20B36EC1" w14:textId="6288975E" w:rsidR="00B565EC" w:rsidRPr="00D02714" w:rsidRDefault="00B565EC" w:rsidP="00B565EC">
            <w:pPr>
              <w:jc w:val="center"/>
              <w:rPr>
                <w:b/>
                <w:bCs/>
                <w:lang w:bidi="ar-EG"/>
              </w:rPr>
            </w:pPr>
            <w:r w:rsidRPr="00D02714">
              <w:rPr>
                <w:b/>
                <w:bCs/>
                <w:lang w:bidi="ar-EG"/>
              </w:rPr>
              <w:lastRenderedPageBreak/>
              <w:t>Case Study 2</w:t>
            </w:r>
          </w:p>
          <w:p w14:paraId="7406FD76" w14:textId="1202C7C2" w:rsidR="00B565EC" w:rsidRPr="00D02714" w:rsidRDefault="00B565EC" w:rsidP="00137133">
            <w:pPr>
              <w:jc w:val="lowKashida"/>
              <w:rPr>
                <w:lang w:bidi="ar-EG"/>
              </w:rPr>
            </w:pPr>
            <w:r w:rsidRPr="00D02714">
              <w:rPr>
                <w:noProof/>
                <w:lang w:bidi="ar-EG"/>
              </w:rPr>
              <w:drawing>
                <wp:inline distT="0" distB="0" distL="0" distR="0" wp14:anchorId="0CC8BB10" wp14:editId="0BBCF99B">
                  <wp:extent cx="543001" cy="619211"/>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3001" cy="619211"/>
                          </a:xfrm>
                          <a:prstGeom prst="rect">
                            <a:avLst/>
                          </a:prstGeom>
                        </pic:spPr>
                      </pic:pic>
                    </a:graphicData>
                  </a:graphic>
                </wp:inline>
              </w:drawing>
            </w:r>
            <w:r w:rsidRPr="00D02714">
              <w:t xml:space="preserve"> </w:t>
            </w:r>
            <w:r w:rsidRPr="00D02714">
              <w:rPr>
                <w:b/>
                <w:bCs/>
                <w:lang w:bidi="ar-EG"/>
              </w:rPr>
              <w:t>Mohammed</w:t>
            </w:r>
          </w:p>
        </w:tc>
      </w:tr>
      <w:tr w:rsidR="00B565EC" w:rsidRPr="00D02714" w14:paraId="7E980B14" w14:textId="77777777" w:rsidTr="00137133">
        <w:tc>
          <w:tcPr>
            <w:tcW w:w="4963" w:type="dxa"/>
            <w:gridSpan w:val="2"/>
          </w:tcPr>
          <w:p w14:paraId="5C4C46CF" w14:textId="1AA2AF4A" w:rsidR="00B565EC" w:rsidRPr="00D02714" w:rsidRDefault="00147298" w:rsidP="00137133">
            <w:pPr>
              <w:jc w:val="lowKashida"/>
              <w:rPr>
                <w:lang w:bidi="ar-EG"/>
              </w:rPr>
            </w:pPr>
            <w:r w:rsidRPr="00D02714">
              <w:rPr>
                <w:lang w:bidi="ar-EG"/>
              </w:rPr>
              <w:t>Mohammed works as a clients account manager at an insurance company. He has had chronic kidney disease for ten years and was able to manage his condition effectively and work full time.</w:t>
            </w:r>
          </w:p>
        </w:tc>
        <w:tc>
          <w:tcPr>
            <w:tcW w:w="4963" w:type="dxa"/>
          </w:tcPr>
          <w:p w14:paraId="75454C96" w14:textId="64A51EC2" w:rsidR="00B565EC" w:rsidRPr="00D02714" w:rsidRDefault="00B565EC" w:rsidP="00137133">
            <w:pPr>
              <w:rPr>
                <w:b/>
                <w:bCs/>
                <w:lang w:bidi="ar-EG"/>
              </w:rPr>
            </w:pPr>
            <w:r w:rsidRPr="00D02714">
              <w:rPr>
                <w:b/>
                <w:bCs/>
                <w:lang w:bidi="ar-EG"/>
              </w:rPr>
              <w:drawing>
                <wp:inline distT="0" distB="0" distL="0" distR="0" wp14:anchorId="2D99DB9C" wp14:editId="028AAF11">
                  <wp:extent cx="762106" cy="981212"/>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62106" cy="981212"/>
                          </a:xfrm>
                          <a:prstGeom prst="rect">
                            <a:avLst/>
                          </a:prstGeom>
                        </pic:spPr>
                      </pic:pic>
                    </a:graphicData>
                  </a:graphic>
                </wp:inline>
              </w:drawing>
            </w:r>
          </w:p>
        </w:tc>
      </w:tr>
      <w:tr w:rsidR="00137133" w:rsidRPr="00D02714" w14:paraId="2E650D85" w14:textId="77777777" w:rsidTr="00137133">
        <w:tc>
          <w:tcPr>
            <w:tcW w:w="1080" w:type="dxa"/>
          </w:tcPr>
          <w:p w14:paraId="7AD66DCC" w14:textId="3DF59D20" w:rsidR="00137133" w:rsidRPr="00D02714" w:rsidRDefault="00137133" w:rsidP="00BC38A6">
            <w:pPr>
              <w:jc w:val="lowKashida"/>
              <w:rPr>
                <w:lang w:bidi="ar-EG"/>
              </w:rPr>
            </w:pPr>
            <w:r w:rsidRPr="00D02714">
              <w:rPr>
                <w:lang w:bidi="ar-EG"/>
              </w:rPr>
              <w:drawing>
                <wp:inline distT="0" distB="0" distL="0" distR="0" wp14:anchorId="1299B91B" wp14:editId="2E5F0A8A">
                  <wp:extent cx="724001" cy="6477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724001" cy="647790"/>
                          </a:xfrm>
                          <a:prstGeom prst="rect">
                            <a:avLst/>
                          </a:prstGeom>
                        </pic:spPr>
                      </pic:pic>
                    </a:graphicData>
                  </a:graphic>
                </wp:inline>
              </w:drawing>
            </w:r>
          </w:p>
        </w:tc>
        <w:tc>
          <w:tcPr>
            <w:tcW w:w="3883" w:type="dxa"/>
          </w:tcPr>
          <w:p w14:paraId="29EDF062" w14:textId="71FF0802" w:rsidR="00137133" w:rsidRPr="00D02714" w:rsidRDefault="00137133" w:rsidP="00BC38A6">
            <w:pPr>
              <w:jc w:val="lowKashida"/>
              <w:rPr>
                <w:lang w:bidi="ar-EG"/>
              </w:rPr>
            </w:pPr>
            <w:r w:rsidRPr="00D02714">
              <w:rPr>
                <w:lang w:bidi="ar-EG"/>
              </w:rPr>
              <w:t xml:space="preserve">Mohammed’s condition got worse recently and his doctor assured that he will need to undergo </w:t>
            </w:r>
            <w:r w:rsidR="006167D7" w:rsidRPr="00D02714">
              <w:rPr>
                <w:lang w:bidi="ar-EG"/>
              </w:rPr>
              <w:t>dialysis</w:t>
            </w:r>
            <w:r w:rsidRPr="00D02714">
              <w:rPr>
                <w:lang w:bidi="ar-EG"/>
              </w:rPr>
              <w:t xml:space="preserve"> </w:t>
            </w:r>
            <w:r w:rsidR="006167D7" w:rsidRPr="00D02714">
              <w:rPr>
                <w:lang w:bidi="ar-EG"/>
              </w:rPr>
              <w:t>for a short period of time.</w:t>
            </w:r>
          </w:p>
        </w:tc>
        <w:tc>
          <w:tcPr>
            <w:tcW w:w="4963" w:type="dxa"/>
          </w:tcPr>
          <w:p w14:paraId="282BABA8" w14:textId="4A5C4AB6" w:rsidR="00137133" w:rsidRPr="00D02714" w:rsidRDefault="00137133" w:rsidP="00137133">
            <w:pPr>
              <w:tabs>
                <w:tab w:val="left" w:pos="1215"/>
              </w:tabs>
              <w:rPr>
                <w:b/>
                <w:bCs/>
                <w:lang w:bidi="ar-EG"/>
              </w:rPr>
            </w:pPr>
            <w:r w:rsidRPr="00D02714">
              <w:rPr>
                <w:b/>
                <w:bCs/>
                <w:lang w:bidi="ar-EG"/>
              </w:rPr>
              <w:drawing>
                <wp:inline distT="0" distB="0" distL="0" distR="0" wp14:anchorId="51AAF345" wp14:editId="26437F07">
                  <wp:extent cx="609685" cy="5715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09685" cy="571580"/>
                          </a:xfrm>
                          <a:prstGeom prst="rect">
                            <a:avLst/>
                          </a:prstGeom>
                        </pic:spPr>
                      </pic:pic>
                    </a:graphicData>
                  </a:graphic>
                </wp:inline>
              </w:drawing>
            </w:r>
          </w:p>
        </w:tc>
      </w:tr>
      <w:tr w:rsidR="00B565EC" w:rsidRPr="00D02714" w14:paraId="3EA85F0F" w14:textId="77777777" w:rsidTr="00137133">
        <w:tc>
          <w:tcPr>
            <w:tcW w:w="4963" w:type="dxa"/>
            <w:gridSpan w:val="2"/>
          </w:tcPr>
          <w:p w14:paraId="75C477B6" w14:textId="4FCC5383" w:rsidR="00B565EC" w:rsidRPr="00D02714" w:rsidRDefault="006167D7" w:rsidP="00BC38A6">
            <w:pPr>
              <w:jc w:val="lowKashida"/>
              <w:rPr>
                <w:lang w:bidi="ar-EG"/>
              </w:rPr>
            </w:pPr>
            <w:r w:rsidRPr="00D02714">
              <w:rPr>
                <w:lang w:bidi="ar-EG"/>
              </w:rPr>
              <w:t>Mohammed told Abdullah that his condition had deteriorated and that his doctor had assured him that he would need dialysis for a period of time. Abdullah asked Mohammed to meet with him to discuss this.</w:t>
            </w:r>
          </w:p>
        </w:tc>
        <w:tc>
          <w:tcPr>
            <w:tcW w:w="4963" w:type="dxa"/>
          </w:tcPr>
          <w:p w14:paraId="0D317D80" w14:textId="464AC722" w:rsidR="00B565EC" w:rsidRPr="00D02714" w:rsidRDefault="00B565EC" w:rsidP="00137133">
            <w:pPr>
              <w:tabs>
                <w:tab w:val="left" w:pos="1215"/>
              </w:tabs>
              <w:rPr>
                <w:b/>
                <w:bCs/>
                <w:lang w:bidi="ar-EG"/>
              </w:rPr>
            </w:pPr>
            <w:r w:rsidRPr="00D02714">
              <w:rPr>
                <w:b/>
                <w:bCs/>
                <w:lang w:bidi="ar-EG"/>
              </w:rPr>
              <w:drawing>
                <wp:inline distT="0" distB="0" distL="0" distR="0" wp14:anchorId="3DC63420" wp14:editId="77CA821E">
                  <wp:extent cx="1810003" cy="112410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10003" cy="1124107"/>
                          </a:xfrm>
                          <a:prstGeom prst="rect">
                            <a:avLst/>
                          </a:prstGeom>
                        </pic:spPr>
                      </pic:pic>
                    </a:graphicData>
                  </a:graphic>
                </wp:inline>
              </w:drawing>
            </w:r>
          </w:p>
        </w:tc>
      </w:tr>
      <w:tr w:rsidR="00B565EC" w:rsidRPr="00D02714" w14:paraId="31330161" w14:textId="77777777" w:rsidTr="00137133">
        <w:tc>
          <w:tcPr>
            <w:tcW w:w="4963" w:type="dxa"/>
            <w:gridSpan w:val="2"/>
          </w:tcPr>
          <w:p w14:paraId="01FBF8D4" w14:textId="7B08C387" w:rsidR="00B565EC" w:rsidRPr="00D02714" w:rsidRDefault="00B761F0" w:rsidP="00137133">
            <w:pPr>
              <w:jc w:val="lowKashida"/>
              <w:rPr>
                <w:lang w:bidi="ar-EG"/>
              </w:rPr>
            </w:pPr>
            <w:r w:rsidRPr="00D02714">
              <w:rPr>
                <w:lang w:bidi="ar-EG"/>
              </w:rPr>
              <w:t>During the meeting, Mohammed explained that he needed two days off every week to visit the hospital and receive treatment. Abdullah told him that the company wanted to support him during his treatment until his recovery.</w:t>
            </w:r>
          </w:p>
        </w:tc>
        <w:tc>
          <w:tcPr>
            <w:tcW w:w="4963" w:type="dxa"/>
          </w:tcPr>
          <w:p w14:paraId="3A8591B1" w14:textId="083987F4" w:rsidR="00B565EC" w:rsidRPr="00D02714" w:rsidRDefault="00B565EC" w:rsidP="00137133">
            <w:pPr>
              <w:tabs>
                <w:tab w:val="left" w:pos="1215"/>
              </w:tabs>
              <w:rPr>
                <w:b/>
                <w:bCs/>
                <w:lang w:bidi="ar-EG"/>
              </w:rPr>
            </w:pPr>
            <w:r w:rsidRPr="00D02714">
              <w:rPr>
                <w:b/>
                <w:bCs/>
                <w:lang w:bidi="ar-EG"/>
              </w:rPr>
              <w:drawing>
                <wp:inline distT="0" distB="0" distL="0" distR="0" wp14:anchorId="22213F15" wp14:editId="707DDF3E">
                  <wp:extent cx="523948" cy="447737"/>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23948" cy="447737"/>
                          </a:xfrm>
                          <a:prstGeom prst="rect">
                            <a:avLst/>
                          </a:prstGeom>
                        </pic:spPr>
                      </pic:pic>
                    </a:graphicData>
                  </a:graphic>
                </wp:inline>
              </w:drawing>
            </w:r>
          </w:p>
        </w:tc>
      </w:tr>
      <w:tr w:rsidR="00B565EC" w:rsidRPr="00D02714" w14:paraId="33E5D153" w14:textId="77777777" w:rsidTr="00137133">
        <w:tc>
          <w:tcPr>
            <w:tcW w:w="4963" w:type="dxa"/>
            <w:gridSpan w:val="2"/>
          </w:tcPr>
          <w:p w14:paraId="1CA9CF19" w14:textId="3840B584" w:rsidR="00B565EC" w:rsidRPr="00D02714" w:rsidRDefault="00B761F0" w:rsidP="00137133">
            <w:pPr>
              <w:jc w:val="lowKashida"/>
              <w:rPr>
                <w:lang w:bidi="ar-EG"/>
              </w:rPr>
            </w:pPr>
            <w:r w:rsidRPr="00D02714">
              <w:rPr>
                <w:lang w:bidi="ar-EG"/>
              </w:rPr>
              <w:t>Abdullah assured Mohammed that his days of absence would be recorded as disability leave and would not be counted as general sick leave. Abdullah also suggested that Mohammed work from home on days when he feels tired or if he is unable to come to the office, as the company gives employees the option to work over the phone.</w:t>
            </w:r>
          </w:p>
        </w:tc>
        <w:tc>
          <w:tcPr>
            <w:tcW w:w="4963" w:type="dxa"/>
          </w:tcPr>
          <w:p w14:paraId="397AB7B1" w14:textId="003A8B27" w:rsidR="00B565EC" w:rsidRPr="00D02714" w:rsidRDefault="00B565EC" w:rsidP="00137133">
            <w:pPr>
              <w:tabs>
                <w:tab w:val="left" w:pos="1215"/>
              </w:tabs>
              <w:rPr>
                <w:b/>
                <w:bCs/>
                <w:lang w:bidi="ar-EG"/>
              </w:rPr>
            </w:pPr>
            <w:r w:rsidRPr="00D02714">
              <w:rPr>
                <w:b/>
                <w:bCs/>
                <w:lang w:bidi="ar-EG"/>
              </w:rPr>
              <w:drawing>
                <wp:inline distT="0" distB="0" distL="0" distR="0" wp14:anchorId="60F917AE" wp14:editId="4F0E571D">
                  <wp:extent cx="495369" cy="51442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95369" cy="514422"/>
                          </a:xfrm>
                          <a:prstGeom prst="rect">
                            <a:avLst/>
                          </a:prstGeom>
                        </pic:spPr>
                      </pic:pic>
                    </a:graphicData>
                  </a:graphic>
                </wp:inline>
              </w:drawing>
            </w:r>
          </w:p>
        </w:tc>
      </w:tr>
      <w:tr w:rsidR="00B565EC" w:rsidRPr="00D02714" w14:paraId="403A0897" w14:textId="77777777" w:rsidTr="00137133">
        <w:tc>
          <w:tcPr>
            <w:tcW w:w="4963" w:type="dxa"/>
            <w:gridSpan w:val="2"/>
          </w:tcPr>
          <w:p w14:paraId="0B7D98BF" w14:textId="09F390C8" w:rsidR="00B565EC" w:rsidRPr="00D02714" w:rsidRDefault="00850A68" w:rsidP="00850A68">
            <w:pPr>
              <w:jc w:val="lowKashida"/>
              <w:rPr>
                <w:lang w:bidi="ar-EG"/>
              </w:rPr>
            </w:pPr>
            <w:r w:rsidRPr="00D02714">
              <w:rPr>
                <w:lang w:bidi="ar-EG"/>
              </w:rPr>
              <w:t>Abdullah also contacted the Human Resources Development Fund, which advises on financial subsidies that the company can receive to compensate</w:t>
            </w:r>
            <w:r w:rsidR="00C055DF" w:rsidRPr="00D02714">
              <w:rPr>
                <w:lang w:bidi="ar-EG"/>
              </w:rPr>
              <w:t xml:space="preserve"> it</w:t>
            </w:r>
            <w:r w:rsidRPr="00D02714">
              <w:rPr>
                <w:lang w:bidi="ar-EG"/>
              </w:rPr>
              <w:t xml:space="preserve"> for Mohammed's absence </w:t>
            </w:r>
            <w:r w:rsidR="00C055DF" w:rsidRPr="00D02714">
              <w:rPr>
                <w:lang w:bidi="ar-EG"/>
              </w:rPr>
              <w:t>for</w:t>
            </w:r>
            <w:r w:rsidRPr="00D02714">
              <w:rPr>
                <w:lang w:bidi="ar-EG"/>
              </w:rPr>
              <w:t xml:space="preserve"> undergoing dialysis.</w:t>
            </w:r>
          </w:p>
        </w:tc>
        <w:tc>
          <w:tcPr>
            <w:tcW w:w="4963" w:type="dxa"/>
          </w:tcPr>
          <w:p w14:paraId="6C597DBF" w14:textId="4FD4B103" w:rsidR="00B565EC" w:rsidRPr="00D02714" w:rsidRDefault="00B565EC" w:rsidP="00137133">
            <w:pPr>
              <w:tabs>
                <w:tab w:val="left" w:pos="1215"/>
              </w:tabs>
              <w:rPr>
                <w:b/>
                <w:bCs/>
                <w:lang w:bidi="ar-EG"/>
              </w:rPr>
            </w:pPr>
            <w:r w:rsidRPr="00D02714">
              <w:rPr>
                <w:b/>
                <w:bCs/>
                <w:lang w:bidi="ar-EG"/>
              </w:rPr>
              <w:drawing>
                <wp:inline distT="0" distB="0" distL="0" distR="0" wp14:anchorId="2D97A013" wp14:editId="2CE4C688">
                  <wp:extent cx="495369" cy="409632"/>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95369" cy="409632"/>
                          </a:xfrm>
                          <a:prstGeom prst="rect">
                            <a:avLst/>
                          </a:prstGeom>
                        </pic:spPr>
                      </pic:pic>
                    </a:graphicData>
                  </a:graphic>
                </wp:inline>
              </w:drawing>
            </w:r>
          </w:p>
        </w:tc>
      </w:tr>
    </w:tbl>
    <w:p w14:paraId="23EC149A" w14:textId="5F7C26E8" w:rsidR="00297B5E" w:rsidRPr="00D02714" w:rsidRDefault="00297B5E" w:rsidP="0021557D">
      <w:pPr>
        <w:spacing w:after="0"/>
        <w:jc w:val="lowKashida"/>
      </w:pPr>
    </w:p>
    <w:p w14:paraId="38ED7F87" w14:textId="77777777" w:rsidR="00297B5E" w:rsidRPr="00D02714" w:rsidRDefault="00297B5E">
      <w:r w:rsidRPr="00D02714">
        <w:br w:type="page"/>
      </w:r>
    </w:p>
    <w:p w14:paraId="5F47C5CD" w14:textId="00F586E2" w:rsidR="00414F52" w:rsidRPr="00D02714" w:rsidRDefault="009B11EE" w:rsidP="0021557D">
      <w:pPr>
        <w:spacing w:after="0"/>
        <w:jc w:val="lowKashida"/>
        <w:rPr>
          <w:b/>
          <w:bCs/>
        </w:rPr>
      </w:pPr>
      <w:r w:rsidRPr="00D02714">
        <w:rPr>
          <w:b/>
          <w:bCs/>
        </w:rPr>
        <w:lastRenderedPageBreak/>
        <w:t>Health and Safety</w:t>
      </w:r>
    </w:p>
    <w:p w14:paraId="664435FC" w14:textId="06FA1AB7" w:rsidR="009B11EE" w:rsidRPr="00D02714" w:rsidRDefault="009B11EE" w:rsidP="009B11EE">
      <w:pPr>
        <w:spacing w:after="0"/>
        <w:jc w:val="center"/>
      </w:pPr>
      <w:r w:rsidRPr="00D02714">
        <w:drawing>
          <wp:inline distT="0" distB="0" distL="0" distR="0" wp14:anchorId="3C039216" wp14:editId="70083C31">
            <wp:extent cx="4591691" cy="638264"/>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591691" cy="638264"/>
                    </a:xfrm>
                    <a:prstGeom prst="rect">
                      <a:avLst/>
                    </a:prstGeom>
                  </pic:spPr>
                </pic:pic>
              </a:graphicData>
            </a:graphic>
          </wp:inline>
        </w:drawing>
      </w:r>
    </w:p>
    <w:p w14:paraId="3A895AA1" w14:textId="47CFAC87" w:rsidR="00D547E6" w:rsidRPr="00D02714" w:rsidRDefault="00D547E6" w:rsidP="001A72A6">
      <w:pPr>
        <w:spacing w:after="0"/>
        <w:jc w:val="lowKashida"/>
      </w:pPr>
      <w:r w:rsidRPr="00D02714">
        <w:t>In the vast majority of cases health and safety do not present any barriers to the employment of</w:t>
      </w:r>
      <w:r w:rsidR="001A72A6" w:rsidRPr="00D02714">
        <w:t xml:space="preserve"> </w:t>
      </w:r>
      <w:r w:rsidRPr="00D02714">
        <w:t xml:space="preserve">persons with disabilities or persons with health conditions. </w:t>
      </w:r>
      <w:r w:rsidR="00A206E1" w:rsidRPr="00D02714">
        <w:t>However,</w:t>
      </w:r>
      <w:r w:rsidRPr="00D02714">
        <w:t xml:space="preserve"> health and safety is frequently used</w:t>
      </w:r>
      <w:r w:rsidR="001A72A6" w:rsidRPr="00D02714">
        <w:t xml:space="preserve"> </w:t>
      </w:r>
      <w:r w:rsidRPr="00D02714">
        <w:t xml:space="preserve">as a factor to justify not hiring or </w:t>
      </w:r>
      <w:r w:rsidR="00A206E1" w:rsidRPr="00D02714">
        <w:t>terminating</w:t>
      </w:r>
      <w:r w:rsidRPr="00D02714">
        <w:t xml:space="preserve"> a person with a disability or a person with a medical condition.</w:t>
      </w:r>
    </w:p>
    <w:p w14:paraId="23F62A7F" w14:textId="78B0251D" w:rsidR="00D547E6" w:rsidRPr="00D02714" w:rsidRDefault="00D547E6" w:rsidP="001A72A6">
      <w:pPr>
        <w:spacing w:after="0"/>
        <w:jc w:val="lowKashida"/>
      </w:pPr>
      <w:r w:rsidRPr="00D02714">
        <w:t>Employers often misconceive that hiring a person with a disability or a person with a health condition</w:t>
      </w:r>
      <w:r w:rsidR="001A72A6" w:rsidRPr="00D02714">
        <w:t xml:space="preserve"> </w:t>
      </w:r>
      <w:r w:rsidRPr="00D02714">
        <w:t>poses an unmanageable risk to the health and safety of the person with a disability and his co-workers.</w:t>
      </w:r>
    </w:p>
    <w:p w14:paraId="58208377" w14:textId="3B6CC193" w:rsidR="00D547E6" w:rsidRPr="00D02714" w:rsidRDefault="00D547E6" w:rsidP="00E30E0F">
      <w:pPr>
        <w:spacing w:after="0"/>
        <w:jc w:val="lowKashida"/>
      </w:pPr>
      <w:r w:rsidRPr="00D02714">
        <w:t>If you have a</w:t>
      </w:r>
      <w:r w:rsidR="00E30E0F" w:rsidRPr="00D02714">
        <w:t>ny</w:t>
      </w:r>
      <w:r w:rsidRPr="00D02714">
        <w:t xml:space="preserve"> health and safety concern</w:t>
      </w:r>
      <w:r w:rsidR="00E30E0F" w:rsidRPr="00D02714">
        <w:t>s</w:t>
      </w:r>
      <w:r w:rsidRPr="00D02714">
        <w:t xml:space="preserve"> about an employee with an acquired</w:t>
      </w:r>
      <w:r w:rsidR="001A72A6" w:rsidRPr="00D02714">
        <w:t xml:space="preserve"> </w:t>
      </w:r>
      <w:r w:rsidRPr="00D02714">
        <w:t>brain injury, in order to achieve the best accepted standards, you should</w:t>
      </w:r>
      <w:r w:rsidR="00E30E0F" w:rsidRPr="00D02714">
        <w:t xml:space="preserve"> do the following</w:t>
      </w:r>
      <w:r w:rsidRPr="00D02714">
        <w:t>:</w:t>
      </w:r>
    </w:p>
    <w:p w14:paraId="4382BA6C" w14:textId="0ABFC427" w:rsidR="00E30E0F" w:rsidRPr="00D02714" w:rsidRDefault="00D547E6" w:rsidP="00E30E0F">
      <w:pPr>
        <w:pStyle w:val="ListParagraph"/>
        <w:numPr>
          <w:ilvl w:val="0"/>
          <w:numId w:val="1"/>
        </w:numPr>
        <w:spacing w:after="0"/>
        <w:jc w:val="lowKashida"/>
      </w:pPr>
      <w:r w:rsidRPr="00D02714">
        <w:t>Follow the case management method.</w:t>
      </w:r>
    </w:p>
    <w:p w14:paraId="336E848E" w14:textId="77777777" w:rsidR="00D4385A" w:rsidRPr="00D02714" w:rsidRDefault="00D547E6" w:rsidP="00D4385A">
      <w:pPr>
        <w:pStyle w:val="ListParagraph"/>
        <w:numPr>
          <w:ilvl w:val="0"/>
          <w:numId w:val="1"/>
        </w:numPr>
        <w:spacing w:after="0"/>
        <w:jc w:val="lowKashida"/>
      </w:pPr>
      <w:r w:rsidRPr="00D02714">
        <w:t xml:space="preserve">Conduct an individual, objective and effective assessment of any risks involved in hiring a person with </w:t>
      </w:r>
      <w:r w:rsidR="00D4385A" w:rsidRPr="00D02714">
        <w:t>c</w:t>
      </w:r>
      <w:r w:rsidRPr="00D02714">
        <w:t>hronic kidney</w:t>
      </w:r>
      <w:r w:rsidR="00D4385A" w:rsidRPr="00D02714">
        <w:t xml:space="preserve"> disease</w:t>
      </w:r>
      <w:r w:rsidRPr="00D02714">
        <w:t>.</w:t>
      </w:r>
    </w:p>
    <w:p w14:paraId="73154FDD" w14:textId="77777777" w:rsidR="00D4385A" w:rsidRPr="00D02714" w:rsidRDefault="00D547E6" w:rsidP="00D4385A">
      <w:pPr>
        <w:pStyle w:val="ListParagraph"/>
        <w:numPr>
          <w:ilvl w:val="0"/>
          <w:numId w:val="1"/>
        </w:numPr>
        <w:spacing w:after="0"/>
        <w:jc w:val="lowKashida"/>
      </w:pPr>
      <w:r w:rsidRPr="00D02714">
        <w:t>Provid</w:t>
      </w:r>
      <w:r w:rsidR="00D4385A" w:rsidRPr="00D02714">
        <w:t>e</w:t>
      </w:r>
      <w:r w:rsidRPr="00D02714">
        <w:t xml:space="preserve"> </w:t>
      </w:r>
      <w:r w:rsidR="00D4385A" w:rsidRPr="00D02714">
        <w:t>accomodation</w:t>
      </w:r>
      <w:r w:rsidRPr="00D02714">
        <w:t xml:space="preserve"> services that can reduce or eliminate risks that a person may be exposed</w:t>
      </w:r>
      <w:r w:rsidR="00D4385A" w:rsidRPr="00D02714">
        <w:t xml:space="preserve"> </w:t>
      </w:r>
      <w:r w:rsidRPr="00D02714">
        <w:t>to.</w:t>
      </w:r>
    </w:p>
    <w:p w14:paraId="3402C460" w14:textId="77777777" w:rsidR="005612FB" w:rsidRPr="00D02714" w:rsidRDefault="00D547E6" w:rsidP="005612FB">
      <w:pPr>
        <w:pStyle w:val="ListParagraph"/>
        <w:numPr>
          <w:ilvl w:val="0"/>
          <w:numId w:val="1"/>
        </w:numPr>
        <w:spacing w:after="0"/>
        <w:jc w:val="lowKashida"/>
      </w:pPr>
      <w:r w:rsidRPr="00D02714">
        <w:t>Do every</w:t>
      </w:r>
      <w:r w:rsidR="00D4385A" w:rsidRPr="00D02714">
        <w:t xml:space="preserve"> reasonabl</w:t>
      </w:r>
      <w:r w:rsidR="005612FB" w:rsidRPr="00D02714">
        <w:t>y practicable</w:t>
      </w:r>
      <w:r w:rsidR="00D4385A" w:rsidRPr="00D02714">
        <w:t xml:space="preserve"> </w:t>
      </w:r>
      <w:r w:rsidRPr="00D02714">
        <w:t>thing to reduce or eliminate hazards related to the work</w:t>
      </w:r>
      <w:r w:rsidR="005612FB" w:rsidRPr="00D02714">
        <w:t xml:space="preserve"> </w:t>
      </w:r>
      <w:r w:rsidRPr="00D02714">
        <w:t>environment or work activities and to apply safe and sound</w:t>
      </w:r>
      <w:r w:rsidR="005612FB" w:rsidRPr="00D02714">
        <w:t xml:space="preserve"> </w:t>
      </w:r>
      <w:r w:rsidRPr="00D02714">
        <w:t>standards of practice.</w:t>
      </w:r>
    </w:p>
    <w:p w14:paraId="43DF9C26" w14:textId="1BB82F73" w:rsidR="00D41AF2" w:rsidRPr="00D02714" w:rsidRDefault="00D547E6" w:rsidP="005612FB">
      <w:pPr>
        <w:pStyle w:val="ListParagraph"/>
        <w:numPr>
          <w:ilvl w:val="0"/>
          <w:numId w:val="1"/>
        </w:numPr>
        <w:spacing w:after="0"/>
        <w:jc w:val="lowKashida"/>
      </w:pPr>
      <w:r w:rsidRPr="00D02714">
        <w:t>Reasonably handle any other risk situations.</w:t>
      </w:r>
    </w:p>
    <w:p w14:paraId="7CA5A356" w14:textId="77777777" w:rsidR="00D41AF2" w:rsidRPr="00D02714" w:rsidRDefault="00D41AF2">
      <w:r w:rsidRPr="00D02714">
        <w:br w:type="page"/>
      </w:r>
    </w:p>
    <w:p w14:paraId="58E05624" w14:textId="0512155D" w:rsidR="00901B6D" w:rsidRPr="00D02714" w:rsidRDefault="005612FB" w:rsidP="00901B6D">
      <w:pPr>
        <w:spacing w:after="0"/>
        <w:jc w:val="lowKashida"/>
        <w:rPr>
          <w:b/>
          <w:bCs/>
        </w:rPr>
      </w:pPr>
      <w:r w:rsidRPr="00D02714">
        <w:rPr>
          <w:b/>
          <w:bCs/>
        </w:rPr>
        <w:lastRenderedPageBreak/>
        <w:t>E</w:t>
      </w:r>
      <w:r w:rsidR="00901B6D" w:rsidRPr="00D02714">
        <w:rPr>
          <w:b/>
          <w:bCs/>
        </w:rPr>
        <w:t xml:space="preserve">mergency </w:t>
      </w:r>
      <w:r w:rsidRPr="00D02714">
        <w:rPr>
          <w:b/>
          <w:bCs/>
        </w:rPr>
        <w:t>E</w:t>
      </w:r>
      <w:r w:rsidR="00901B6D" w:rsidRPr="00D02714">
        <w:rPr>
          <w:b/>
          <w:bCs/>
        </w:rPr>
        <w:t>vacuation</w:t>
      </w:r>
    </w:p>
    <w:p w14:paraId="41F20591" w14:textId="7B03C3BD" w:rsidR="00901B6D" w:rsidRPr="00D02714" w:rsidRDefault="005612FB" w:rsidP="005612FB">
      <w:pPr>
        <w:spacing w:after="0"/>
        <w:jc w:val="lowKashida"/>
      </w:pPr>
      <w:r w:rsidRPr="00D02714">
        <w:drawing>
          <wp:inline distT="0" distB="0" distL="0" distR="0" wp14:anchorId="3416E5C1" wp14:editId="6D78E185">
            <wp:extent cx="857370" cy="466790"/>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57370" cy="466790"/>
                    </a:xfrm>
                    <a:prstGeom prst="rect">
                      <a:avLst/>
                    </a:prstGeom>
                  </pic:spPr>
                </pic:pic>
              </a:graphicData>
            </a:graphic>
          </wp:inline>
        </w:drawing>
      </w:r>
      <w:r w:rsidRPr="00D02714">
        <w:t xml:space="preserve"> </w:t>
      </w:r>
      <w:r w:rsidR="00901B6D" w:rsidRPr="00D02714">
        <w:t>Employers should also provide means of escape and put in place</w:t>
      </w:r>
      <w:r w:rsidRPr="00D02714">
        <w:t xml:space="preserve"> </w:t>
      </w:r>
      <w:r w:rsidR="00901B6D" w:rsidRPr="00D02714">
        <w:t>safety precautions to ensure all employees' lives are preserved in case</w:t>
      </w:r>
      <w:r w:rsidRPr="00D02714">
        <w:t xml:space="preserve"> a</w:t>
      </w:r>
      <w:r w:rsidR="00901B6D" w:rsidRPr="00D02714">
        <w:t xml:space="preserve"> fire.</w:t>
      </w:r>
    </w:p>
    <w:p w14:paraId="47E0D051" w14:textId="4B1EBA15" w:rsidR="00901B6D" w:rsidRPr="00D02714" w:rsidRDefault="00901B6D" w:rsidP="005612FB">
      <w:pPr>
        <w:spacing w:after="0"/>
        <w:jc w:val="lowKashida"/>
      </w:pPr>
      <w:r w:rsidRPr="00D02714">
        <w:t xml:space="preserve">Employers should partner with employees with disabilities or </w:t>
      </w:r>
      <w:r w:rsidR="00DF3BCB" w:rsidRPr="00D02714">
        <w:t xml:space="preserve">employees </w:t>
      </w:r>
      <w:r w:rsidRPr="00D02714">
        <w:t>with health conditions</w:t>
      </w:r>
      <w:r w:rsidR="005612FB" w:rsidRPr="00D02714">
        <w:t xml:space="preserve"> </w:t>
      </w:r>
      <w:r w:rsidRPr="00D02714">
        <w:t>to develop a personal plan that includes what happens in an emergency.</w:t>
      </w:r>
    </w:p>
    <w:p w14:paraId="16A4827A" w14:textId="3A211D81" w:rsidR="00901B6D" w:rsidRPr="00D02714" w:rsidRDefault="00901B6D" w:rsidP="00901B6D">
      <w:pPr>
        <w:spacing w:after="0"/>
        <w:jc w:val="lowKashida"/>
      </w:pPr>
      <w:r w:rsidRPr="00D02714">
        <w:t xml:space="preserve">Considerations for </w:t>
      </w:r>
      <w:r w:rsidR="00BC710F" w:rsidRPr="00D02714">
        <w:t>persons</w:t>
      </w:r>
      <w:r w:rsidRPr="00D02714">
        <w:t xml:space="preserve"> with chronic kidney disease may include</w:t>
      </w:r>
      <w:r w:rsidR="00DF3BCB" w:rsidRPr="00D02714">
        <w:t xml:space="preserve"> the following</w:t>
      </w:r>
      <w:r w:rsidRPr="00D02714">
        <w:t>:</w:t>
      </w:r>
    </w:p>
    <w:p w14:paraId="402E4E00" w14:textId="76B2F7EE" w:rsidR="00901B6D" w:rsidRPr="00D02714" w:rsidRDefault="00901B6D" w:rsidP="00DF3BCB">
      <w:pPr>
        <w:pStyle w:val="ListParagraph"/>
        <w:numPr>
          <w:ilvl w:val="0"/>
          <w:numId w:val="1"/>
        </w:numPr>
        <w:spacing w:after="0"/>
        <w:jc w:val="lowKashida"/>
      </w:pPr>
      <w:r w:rsidRPr="00D02714">
        <w:t>Allow additional time for evacuation training.</w:t>
      </w:r>
    </w:p>
    <w:p w14:paraId="4B731B02" w14:textId="68971AF1" w:rsidR="00901B6D" w:rsidRPr="00D02714" w:rsidRDefault="00901B6D" w:rsidP="00DF3BCB">
      <w:pPr>
        <w:pStyle w:val="ListParagraph"/>
        <w:numPr>
          <w:ilvl w:val="0"/>
          <w:numId w:val="1"/>
        </w:numPr>
        <w:spacing w:after="0"/>
        <w:jc w:val="lowKashida"/>
      </w:pPr>
      <w:r w:rsidRPr="00D02714">
        <w:t xml:space="preserve">Use a fire evacuation elevator, if available. </w:t>
      </w:r>
    </w:p>
    <w:p w14:paraId="19E000BC" w14:textId="545F07BF" w:rsidR="00901B6D" w:rsidRPr="00D02714" w:rsidRDefault="00AB0DAA" w:rsidP="00DF3BCB">
      <w:pPr>
        <w:pStyle w:val="ListParagraph"/>
        <w:numPr>
          <w:ilvl w:val="0"/>
          <w:numId w:val="1"/>
        </w:numPr>
        <w:spacing w:after="0"/>
        <w:jc w:val="lowKashida"/>
      </w:pPr>
      <w:r w:rsidRPr="00D02714">
        <w:t xml:space="preserve">Place </w:t>
      </w:r>
      <w:r w:rsidR="00901B6D" w:rsidRPr="00D02714">
        <w:t>handrails for stairs to assist during evacuation.</w:t>
      </w:r>
    </w:p>
    <w:p w14:paraId="3258076C" w14:textId="1A1A0655" w:rsidR="00901B6D" w:rsidRPr="00D02714" w:rsidRDefault="00901B6D" w:rsidP="00DF3BCB">
      <w:pPr>
        <w:pStyle w:val="ListParagraph"/>
        <w:numPr>
          <w:ilvl w:val="0"/>
          <w:numId w:val="1"/>
        </w:numPr>
        <w:spacing w:after="0"/>
        <w:jc w:val="lowKashida"/>
      </w:pPr>
      <w:r w:rsidRPr="00D02714">
        <w:t>Fire officials conduct additional inspections.</w:t>
      </w:r>
    </w:p>
    <w:p w14:paraId="271BB94E" w14:textId="77777777" w:rsidR="00901B6D" w:rsidRPr="00D02714" w:rsidRDefault="00901B6D">
      <w:r w:rsidRPr="00D02714">
        <w:br w:type="page"/>
      </w:r>
    </w:p>
    <w:p w14:paraId="32FEBADF" w14:textId="389772EB" w:rsidR="00E50866" w:rsidRPr="00D02714" w:rsidRDefault="00AB0DAA" w:rsidP="00AB0DAA">
      <w:pPr>
        <w:pBdr>
          <w:bottom w:val="single" w:sz="6" w:space="1" w:color="auto"/>
        </w:pBdr>
        <w:spacing w:after="0"/>
        <w:jc w:val="lowKashida"/>
        <w:rPr>
          <w:b/>
          <w:bCs/>
        </w:rPr>
      </w:pPr>
      <w:r w:rsidRPr="00D02714">
        <w:rPr>
          <w:b/>
          <w:bCs/>
        </w:rPr>
        <w:lastRenderedPageBreak/>
        <w:t xml:space="preserve">6. </w:t>
      </w:r>
      <w:r w:rsidR="00E50866" w:rsidRPr="00D02714">
        <w:rPr>
          <w:b/>
          <w:bCs/>
        </w:rPr>
        <w:t>The regulatory framework in the Kingdom of Saudi Arabia</w:t>
      </w:r>
    </w:p>
    <w:p w14:paraId="01F24009" w14:textId="6D98B7E5" w:rsidR="00E50866" w:rsidRPr="00D02714" w:rsidRDefault="00E50866" w:rsidP="00BC710F">
      <w:pPr>
        <w:spacing w:after="0"/>
        <w:jc w:val="lowKashida"/>
      </w:pPr>
      <w:r w:rsidRPr="00D02714">
        <w:t xml:space="preserve">The rights of persons with disabilities are clearly stipulated both at the </w:t>
      </w:r>
      <w:r w:rsidR="00D6711D" w:rsidRPr="00D02714">
        <w:t>national</w:t>
      </w:r>
      <w:r w:rsidRPr="00D02714">
        <w:t xml:space="preserve"> level in the United Nations</w:t>
      </w:r>
      <w:r w:rsidR="00BC710F" w:rsidRPr="00D02714">
        <w:t xml:space="preserve"> </w:t>
      </w:r>
      <w:r w:rsidRPr="00D02714">
        <w:t>Convention on the Rights of Persons with Disabilities, and at the local level in the definition of disability issued</w:t>
      </w:r>
      <w:r w:rsidR="00BC710F" w:rsidRPr="00D02714">
        <w:t xml:space="preserve"> </w:t>
      </w:r>
      <w:r w:rsidRPr="00D02714">
        <w:t xml:space="preserve">by the Ministry of Labor and Social Development and the </w:t>
      </w:r>
      <w:r w:rsidR="00273ED9" w:rsidRPr="00D02714">
        <w:t xml:space="preserve">People with Disabilities Care </w:t>
      </w:r>
      <w:r w:rsidR="00B338B0">
        <w:t>Law</w:t>
      </w:r>
      <w:r w:rsidRPr="00D02714">
        <w:t xml:space="preserve"> in the Kingdom of</w:t>
      </w:r>
      <w:r w:rsidR="00BC710F" w:rsidRPr="00D02714">
        <w:t xml:space="preserve"> </w:t>
      </w:r>
      <w:r w:rsidRPr="00D02714">
        <w:t>Saudi Arabia.</w:t>
      </w:r>
    </w:p>
    <w:p w14:paraId="458F5909" w14:textId="481D4C48" w:rsidR="00E50866" w:rsidRPr="00D02714" w:rsidRDefault="00E50866" w:rsidP="00E50866">
      <w:pPr>
        <w:spacing w:after="0"/>
        <w:jc w:val="lowKashida"/>
        <w:rPr>
          <w:b/>
          <w:bCs/>
        </w:rPr>
      </w:pPr>
      <w:r w:rsidRPr="00D02714">
        <w:rPr>
          <w:b/>
          <w:bCs/>
        </w:rPr>
        <w:t>(</w:t>
      </w:r>
      <w:r w:rsidR="00BC710F" w:rsidRPr="00D02714">
        <w:rPr>
          <w:b/>
          <w:bCs/>
        </w:rPr>
        <w:t>A</w:t>
      </w:r>
      <w:r w:rsidRPr="00D02714">
        <w:rPr>
          <w:b/>
          <w:bCs/>
        </w:rPr>
        <w:t>) At the international level</w:t>
      </w:r>
    </w:p>
    <w:p w14:paraId="7BB1CCE1" w14:textId="787C8124" w:rsidR="00E50866" w:rsidRPr="00D02714" w:rsidRDefault="006921CD" w:rsidP="006921CD">
      <w:pPr>
        <w:spacing w:after="0"/>
        <w:jc w:val="lowKashida"/>
      </w:pPr>
      <w:r w:rsidRPr="00D02714">
        <w:drawing>
          <wp:inline distT="0" distB="0" distL="0" distR="0" wp14:anchorId="62144C25" wp14:editId="3FBA0D58">
            <wp:extent cx="866896" cy="752580"/>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66896" cy="752580"/>
                    </a:xfrm>
                    <a:prstGeom prst="rect">
                      <a:avLst/>
                    </a:prstGeom>
                  </pic:spPr>
                </pic:pic>
              </a:graphicData>
            </a:graphic>
          </wp:inline>
        </w:drawing>
      </w:r>
      <w:r w:rsidRPr="00D02714">
        <w:t xml:space="preserve"> </w:t>
      </w:r>
      <w:r w:rsidR="00E50866" w:rsidRPr="00D02714">
        <w:t>In 2008, the Kingdom of Saudi Arabia signed and ratified the United</w:t>
      </w:r>
      <w:r w:rsidRPr="00D02714">
        <w:t xml:space="preserve"> </w:t>
      </w:r>
      <w:r w:rsidR="00E50866" w:rsidRPr="00D02714">
        <w:t>Nations Convention on the Rights of Persons with Disabilities, which states</w:t>
      </w:r>
      <w:r w:rsidRPr="00D02714">
        <w:t xml:space="preserve"> </w:t>
      </w:r>
      <w:r w:rsidR="00E50866" w:rsidRPr="00D02714">
        <w:t>the following:</w:t>
      </w:r>
    </w:p>
    <w:p w14:paraId="6F0DC494" w14:textId="77777777" w:rsidR="00E50866" w:rsidRPr="00D02714" w:rsidRDefault="00E50866" w:rsidP="00E50866">
      <w:pPr>
        <w:spacing w:after="0"/>
        <w:jc w:val="lowKashida"/>
        <w:rPr>
          <w:b/>
          <w:bCs/>
        </w:rPr>
      </w:pPr>
      <w:r w:rsidRPr="00D02714">
        <w:rPr>
          <w:b/>
          <w:bCs/>
        </w:rPr>
        <w:t>Article (27)</w:t>
      </w:r>
    </w:p>
    <w:p w14:paraId="7E3B50E1" w14:textId="77777777" w:rsidR="00E50866" w:rsidRPr="00D02714" w:rsidRDefault="00E50866" w:rsidP="00E50866">
      <w:pPr>
        <w:spacing w:after="0"/>
        <w:jc w:val="lowKashida"/>
        <w:rPr>
          <w:b/>
          <w:bCs/>
        </w:rPr>
      </w:pPr>
      <w:r w:rsidRPr="00D02714">
        <w:rPr>
          <w:b/>
          <w:bCs/>
        </w:rPr>
        <w:t>work and workers</w:t>
      </w:r>
    </w:p>
    <w:p w14:paraId="790F88D1" w14:textId="2C21D748" w:rsidR="00E50866" w:rsidRPr="00D02714" w:rsidRDefault="00E50866" w:rsidP="00962514">
      <w:pPr>
        <w:pStyle w:val="ListParagraph"/>
        <w:numPr>
          <w:ilvl w:val="0"/>
          <w:numId w:val="2"/>
        </w:numPr>
        <w:spacing w:after="0"/>
        <w:jc w:val="lowKashida"/>
      </w:pPr>
      <w:r w:rsidRPr="00D02714">
        <w:t>States Parties recognize the right of persons with disabilities to work, on an equal basis with</w:t>
      </w:r>
      <w:r w:rsidR="00962514" w:rsidRPr="00D02714">
        <w:t xml:space="preserve"> </w:t>
      </w:r>
      <w:r w:rsidRPr="00D02714">
        <w:t>others</w:t>
      </w:r>
      <w:r w:rsidR="00367978" w:rsidRPr="00D02714">
        <w:t>, t</w:t>
      </w:r>
      <w:r w:rsidRPr="00D02714">
        <w:t>his right includes providing them with the opportunity to earn living through work that they freely</w:t>
      </w:r>
      <w:r w:rsidR="00962514" w:rsidRPr="00D02714">
        <w:t xml:space="preserve"> </w:t>
      </w:r>
      <w:r w:rsidRPr="00D02714">
        <w:t>choose or accept in a labor market and work environment that is open</w:t>
      </w:r>
      <w:r w:rsidR="00976947" w:rsidRPr="00D02714">
        <w:t xml:space="preserve"> for persons with disabilities</w:t>
      </w:r>
      <w:r w:rsidRPr="00D02714">
        <w:t>, inclusive and easy for</w:t>
      </w:r>
      <w:r w:rsidR="00962514" w:rsidRPr="00D02714">
        <w:t xml:space="preserve"> </w:t>
      </w:r>
      <w:r w:rsidRPr="00D02714">
        <w:t>their inclusion.</w:t>
      </w:r>
      <w:r w:rsidR="00962514" w:rsidRPr="00D02714">
        <w:t xml:space="preserve"> </w:t>
      </w:r>
      <w:r w:rsidRPr="00D02714">
        <w:t>States parties protect and promote the realization of the right to work, including the</w:t>
      </w:r>
      <w:r w:rsidR="00962514" w:rsidRPr="00D02714">
        <w:t xml:space="preserve"> </w:t>
      </w:r>
      <w:r w:rsidRPr="00D02714">
        <w:t>right of those who</w:t>
      </w:r>
      <w:r w:rsidR="00962514" w:rsidRPr="00D02714">
        <w:t xml:space="preserve"> </w:t>
      </w:r>
      <w:r w:rsidRPr="00D02714">
        <w:t>become disabled during their work, by taking appropriate steps, including</w:t>
      </w:r>
      <w:r w:rsidR="00962514" w:rsidRPr="00D02714">
        <w:t xml:space="preserve"> </w:t>
      </w:r>
      <w:r w:rsidRPr="00D02714">
        <w:t>the enactment of legislation to achieve several objectives, including the following:</w:t>
      </w:r>
    </w:p>
    <w:p w14:paraId="337291E9" w14:textId="65464268" w:rsidR="00962514" w:rsidRPr="00D02714" w:rsidRDefault="00E50866" w:rsidP="00962514">
      <w:pPr>
        <w:pStyle w:val="ListParagraph"/>
        <w:numPr>
          <w:ilvl w:val="0"/>
          <w:numId w:val="3"/>
        </w:numPr>
        <w:spacing w:after="0"/>
        <w:jc w:val="lowKashida"/>
      </w:pPr>
      <w:r w:rsidRPr="00D02714">
        <w:t>Prohibit</w:t>
      </w:r>
      <w:r w:rsidR="001370A3" w:rsidRPr="00D02714">
        <w:t>ion of</w:t>
      </w:r>
      <w:r w:rsidRPr="00D02714">
        <w:t xml:space="preserve"> discrimination on the basis of disability in all matters relating to all forms of employment,</w:t>
      </w:r>
      <w:r w:rsidR="00962514" w:rsidRPr="00D02714">
        <w:t xml:space="preserve"> </w:t>
      </w:r>
      <w:r w:rsidRPr="00D02714">
        <w:t>including conditions of employment, hiring and work, continuation of employment, career advancement,</w:t>
      </w:r>
      <w:r w:rsidR="00962514" w:rsidRPr="00D02714">
        <w:t xml:space="preserve"> </w:t>
      </w:r>
      <w:r w:rsidRPr="00D02714">
        <w:t>and safe and healthy working</w:t>
      </w:r>
      <w:r w:rsidR="001370A3" w:rsidRPr="00D02714">
        <w:t>.</w:t>
      </w:r>
    </w:p>
    <w:p w14:paraId="6D53FDA4" w14:textId="4D2FAB5F" w:rsidR="00E50866" w:rsidRPr="00D02714" w:rsidRDefault="00E50866" w:rsidP="00962514">
      <w:pPr>
        <w:pStyle w:val="ListParagraph"/>
        <w:numPr>
          <w:ilvl w:val="0"/>
          <w:numId w:val="3"/>
        </w:numPr>
        <w:spacing w:after="0"/>
        <w:jc w:val="lowKashida"/>
      </w:pPr>
      <w:r w:rsidRPr="00D02714">
        <w:t>Protect</w:t>
      </w:r>
      <w:r w:rsidR="001370A3" w:rsidRPr="00D02714">
        <w:t>ion of</w:t>
      </w:r>
      <w:r w:rsidRPr="00D02714">
        <w:t xml:space="preserve"> the rights of persons with disabilities to just and adequate</w:t>
      </w:r>
      <w:r w:rsidR="00962514" w:rsidRPr="00D02714">
        <w:t xml:space="preserve"> </w:t>
      </w:r>
      <w:r w:rsidRPr="00D02714">
        <w:t>conditions of work, on an equal basis with others, including equal opportunity and equal pay for</w:t>
      </w:r>
      <w:r w:rsidR="00962514" w:rsidRPr="00D02714">
        <w:t xml:space="preserve"> </w:t>
      </w:r>
      <w:r w:rsidRPr="00D02714">
        <w:t>work of equal value, safe and healthy working conditions, including protection against</w:t>
      </w:r>
      <w:r w:rsidR="00962514" w:rsidRPr="00D02714">
        <w:t xml:space="preserve"> </w:t>
      </w:r>
      <w:r w:rsidRPr="00D02714">
        <w:t>harassment, and redress of grievances</w:t>
      </w:r>
      <w:r w:rsidR="001370A3" w:rsidRPr="00D02714">
        <w:t>.</w:t>
      </w:r>
    </w:p>
    <w:p w14:paraId="7CE119FE" w14:textId="77777777" w:rsidR="00E50866" w:rsidRPr="00D02714" w:rsidRDefault="00E50866">
      <w:r w:rsidRPr="00D02714">
        <w:br w:type="page"/>
      </w:r>
    </w:p>
    <w:p w14:paraId="0D6ACF88" w14:textId="55A85AB0" w:rsidR="00984BA2" w:rsidRPr="00D02714" w:rsidRDefault="00847150" w:rsidP="00984BA2">
      <w:pPr>
        <w:pStyle w:val="ListParagraph"/>
        <w:numPr>
          <w:ilvl w:val="0"/>
          <w:numId w:val="3"/>
        </w:numPr>
        <w:spacing w:after="0"/>
        <w:jc w:val="lowKashida"/>
      </w:pPr>
      <w:r w:rsidRPr="00D02714">
        <w:lastRenderedPageBreak/>
        <w:t>Ensure that persons with disabilities are able to exercise their labor and trade union rights at all levels</w:t>
      </w:r>
      <w:r w:rsidR="00984BA2" w:rsidRPr="00D02714">
        <w:t xml:space="preserve"> </w:t>
      </w:r>
      <w:r w:rsidRPr="00D02714">
        <w:t>on an equal basis with others</w:t>
      </w:r>
      <w:r w:rsidR="00984BA2" w:rsidRPr="00D02714">
        <w:t>.</w:t>
      </w:r>
    </w:p>
    <w:p w14:paraId="3FB6DBF1" w14:textId="2A8BB0EC" w:rsidR="00984BA2" w:rsidRPr="00D02714" w:rsidRDefault="00984BA2" w:rsidP="00984BA2">
      <w:pPr>
        <w:pStyle w:val="ListParagraph"/>
        <w:numPr>
          <w:ilvl w:val="0"/>
          <w:numId w:val="3"/>
        </w:numPr>
        <w:spacing w:after="0"/>
        <w:jc w:val="lowKashida"/>
      </w:pPr>
      <w:r w:rsidRPr="00D02714">
        <w:t>E</w:t>
      </w:r>
      <w:r w:rsidR="00847150" w:rsidRPr="00D02714">
        <w:t>nable persons with disabilities to have effective access to public technical and vocational guidance</w:t>
      </w:r>
      <w:r w:rsidRPr="00D02714">
        <w:t xml:space="preserve"> </w:t>
      </w:r>
      <w:r w:rsidR="00847150" w:rsidRPr="00D02714">
        <w:t>programs, employment services and vocational and continuing training</w:t>
      </w:r>
      <w:r w:rsidRPr="00D02714">
        <w:t>.</w:t>
      </w:r>
    </w:p>
    <w:p w14:paraId="3C965B58" w14:textId="22A1096F" w:rsidR="00EE3BB8" w:rsidRPr="00D02714" w:rsidRDefault="00847150" w:rsidP="00EE3BB8">
      <w:pPr>
        <w:pStyle w:val="ListParagraph"/>
        <w:numPr>
          <w:ilvl w:val="0"/>
          <w:numId w:val="3"/>
        </w:numPr>
        <w:spacing w:after="0"/>
        <w:jc w:val="lowKashida"/>
      </w:pPr>
      <w:r w:rsidRPr="00D02714">
        <w:t>Promote employment opportunities and career advancement for persons with disabilities in the labor market,</w:t>
      </w:r>
      <w:r w:rsidR="00EE3BB8" w:rsidRPr="00D02714">
        <w:t xml:space="preserve"> </w:t>
      </w:r>
      <w:r w:rsidRPr="00D02714">
        <w:t>as well as provide assistance in finding, obtaining and maintaining employment and</w:t>
      </w:r>
      <w:r w:rsidR="00EE3BB8" w:rsidRPr="00D02714">
        <w:t xml:space="preserve"> </w:t>
      </w:r>
      <w:r w:rsidRPr="00D02714">
        <w:t xml:space="preserve">returning to </w:t>
      </w:r>
      <w:r w:rsidR="00623829" w:rsidRPr="00D02714">
        <w:t>it</w:t>
      </w:r>
      <w:r w:rsidR="00EE3BB8" w:rsidRPr="00D02714">
        <w:t>.</w:t>
      </w:r>
    </w:p>
    <w:p w14:paraId="16F3A60B" w14:textId="2D86AC64" w:rsidR="00623829" w:rsidRPr="00D02714" w:rsidRDefault="00623829" w:rsidP="00623829">
      <w:pPr>
        <w:pStyle w:val="ListParagraph"/>
        <w:numPr>
          <w:ilvl w:val="0"/>
          <w:numId w:val="3"/>
        </w:numPr>
        <w:spacing w:after="0"/>
        <w:jc w:val="lowKashida"/>
      </w:pPr>
      <w:r w:rsidRPr="00D02714">
        <w:t>Promot</w:t>
      </w:r>
      <w:r w:rsidR="001E2969" w:rsidRPr="00D02714">
        <w:t>e</w:t>
      </w:r>
      <w:r w:rsidRPr="00D02714">
        <w:t xml:space="preserve"> self-employment </w:t>
      </w:r>
      <w:r w:rsidR="001E2969" w:rsidRPr="00D02714">
        <w:t xml:space="preserve">opportunities </w:t>
      </w:r>
      <w:r w:rsidRPr="00D02714">
        <w:t>and self-employment, forming cooperatives, and initiating</w:t>
      </w:r>
      <w:r w:rsidR="001E2969" w:rsidRPr="00D02714">
        <w:t xml:space="preserve"> self-employment businesses.</w:t>
      </w:r>
    </w:p>
    <w:p w14:paraId="6B6C05FB" w14:textId="073AD592" w:rsidR="00EE3BB8" w:rsidRPr="00D02714" w:rsidRDefault="00A55032" w:rsidP="00EE3BB8">
      <w:pPr>
        <w:pStyle w:val="ListParagraph"/>
        <w:numPr>
          <w:ilvl w:val="0"/>
          <w:numId w:val="3"/>
        </w:numPr>
        <w:spacing w:after="0"/>
        <w:jc w:val="lowKashida"/>
      </w:pPr>
      <w:r w:rsidRPr="00D02714">
        <w:t>T</w:t>
      </w:r>
      <w:r w:rsidR="00847150" w:rsidRPr="00D02714">
        <w:t>he employment of persons with disabilities in the public sector</w:t>
      </w:r>
      <w:r w:rsidRPr="00D02714">
        <w:t>.</w:t>
      </w:r>
    </w:p>
    <w:p w14:paraId="07CDC6BE" w14:textId="7EB22A2E" w:rsidR="00EE3BB8" w:rsidRPr="00D02714" w:rsidRDefault="00847150" w:rsidP="00EE3BB8">
      <w:pPr>
        <w:pStyle w:val="ListParagraph"/>
        <w:numPr>
          <w:ilvl w:val="0"/>
          <w:numId w:val="3"/>
        </w:numPr>
        <w:spacing w:after="0"/>
        <w:jc w:val="lowKashida"/>
      </w:pPr>
      <w:r w:rsidRPr="00D02714">
        <w:t>Encourage the employment of persons with disabilities in the private sector through</w:t>
      </w:r>
      <w:r w:rsidR="00EE3BB8" w:rsidRPr="00D02714">
        <w:t xml:space="preserve"> </w:t>
      </w:r>
      <w:r w:rsidRPr="00D02714">
        <w:t>appropriate policies and measures, which may include corrective programs, incentives and other measures</w:t>
      </w:r>
      <w:r w:rsidR="00EE3BB8" w:rsidRPr="00D02714">
        <w:t>.</w:t>
      </w:r>
    </w:p>
    <w:p w14:paraId="6A3F7EE5" w14:textId="77777777" w:rsidR="003572CE" w:rsidRPr="00D02714" w:rsidRDefault="00847150" w:rsidP="00EE3BB8">
      <w:pPr>
        <w:pStyle w:val="ListParagraph"/>
        <w:numPr>
          <w:ilvl w:val="0"/>
          <w:numId w:val="3"/>
        </w:numPr>
        <w:spacing w:after="0"/>
        <w:jc w:val="lowKashida"/>
      </w:pPr>
      <w:r w:rsidRPr="00D02714">
        <w:t>Ensure that reasonable accommodation</w:t>
      </w:r>
      <w:r w:rsidR="003572CE" w:rsidRPr="00D02714">
        <w:t xml:space="preserve"> services</w:t>
      </w:r>
      <w:r w:rsidRPr="00D02714">
        <w:t xml:space="preserve"> </w:t>
      </w:r>
      <w:r w:rsidR="003572CE" w:rsidRPr="00D02714">
        <w:t>are</w:t>
      </w:r>
      <w:r w:rsidRPr="00D02714">
        <w:t xml:space="preserve"> provided to persons with disabilities in the workplace</w:t>
      </w:r>
      <w:r w:rsidR="003572CE" w:rsidRPr="00D02714">
        <w:t>.</w:t>
      </w:r>
    </w:p>
    <w:p w14:paraId="50DA6C16" w14:textId="77777777" w:rsidR="0026706C" w:rsidRPr="00D02714" w:rsidRDefault="00847150" w:rsidP="0026706C">
      <w:pPr>
        <w:pStyle w:val="ListParagraph"/>
        <w:numPr>
          <w:ilvl w:val="0"/>
          <w:numId w:val="3"/>
        </w:numPr>
        <w:spacing w:after="0"/>
        <w:jc w:val="lowKashida"/>
      </w:pPr>
      <w:r w:rsidRPr="00D02714">
        <w:t>Encouraging</w:t>
      </w:r>
      <w:r w:rsidR="003572CE" w:rsidRPr="00D02714">
        <w:t xml:space="preserve"> </w:t>
      </w:r>
      <w:r w:rsidRPr="00D02714">
        <w:t>the acquisition of professional experiences by persons with disabilities in the open labor market.</w:t>
      </w:r>
    </w:p>
    <w:p w14:paraId="60EA44FB" w14:textId="38BD4A5C" w:rsidR="00847150" w:rsidRPr="00D02714" w:rsidRDefault="00847150" w:rsidP="0026706C">
      <w:pPr>
        <w:pStyle w:val="ListParagraph"/>
        <w:numPr>
          <w:ilvl w:val="0"/>
          <w:numId w:val="3"/>
        </w:numPr>
        <w:spacing w:after="0"/>
        <w:jc w:val="lowKashida"/>
      </w:pPr>
      <w:r w:rsidRPr="00D02714">
        <w:t>Enhancing programs for vocational and occupational rehabilitation, job retention, and return to work</w:t>
      </w:r>
    </w:p>
    <w:p w14:paraId="16654E77" w14:textId="77777777" w:rsidR="00847150" w:rsidRPr="00D02714" w:rsidRDefault="00847150" w:rsidP="00847150">
      <w:pPr>
        <w:spacing w:after="0"/>
        <w:jc w:val="lowKashida"/>
      </w:pPr>
      <w:r w:rsidRPr="00D02714">
        <w:t>for the benefit of persons with disabilities.</w:t>
      </w:r>
    </w:p>
    <w:p w14:paraId="37C9E340" w14:textId="2B82B453" w:rsidR="00847150" w:rsidRPr="00D02714" w:rsidRDefault="003B66FA" w:rsidP="003B66FA">
      <w:pPr>
        <w:spacing w:after="0"/>
        <w:jc w:val="lowKashida"/>
      </w:pPr>
      <w:r w:rsidRPr="00D02714">
        <w:t xml:space="preserve">2. </w:t>
      </w:r>
      <w:r w:rsidR="00847150" w:rsidRPr="00D02714">
        <w:t>States Parties shall ensure that persons with disabilities are not subjected to slavery or servitude, and that they are</w:t>
      </w:r>
      <w:r w:rsidRPr="00D02714">
        <w:t xml:space="preserve"> </w:t>
      </w:r>
      <w:r w:rsidR="00847150" w:rsidRPr="00D02714">
        <w:t xml:space="preserve">protected on an equal basis with others from forced or compulsory </w:t>
      </w:r>
      <w:r w:rsidR="00484214" w:rsidRPr="00D02714">
        <w:t>labor</w:t>
      </w:r>
      <w:r w:rsidR="00847150" w:rsidRPr="00D02714">
        <w:t>.</w:t>
      </w:r>
    </w:p>
    <w:p w14:paraId="12B83951" w14:textId="77777777" w:rsidR="00847150" w:rsidRPr="00D02714" w:rsidRDefault="00847150">
      <w:r w:rsidRPr="00D02714">
        <w:br w:type="page"/>
      </w:r>
    </w:p>
    <w:p w14:paraId="352877E3" w14:textId="7972A9C9" w:rsidR="00847150" w:rsidRPr="00D02714" w:rsidRDefault="00847150" w:rsidP="00847150">
      <w:pPr>
        <w:spacing w:after="0"/>
        <w:jc w:val="lowKashida"/>
        <w:rPr>
          <w:b/>
          <w:bCs/>
        </w:rPr>
      </w:pPr>
      <w:r w:rsidRPr="00D02714">
        <w:rPr>
          <w:b/>
          <w:bCs/>
        </w:rPr>
        <w:lastRenderedPageBreak/>
        <w:t>(</w:t>
      </w:r>
      <w:r w:rsidR="00D6711D" w:rsidRPr="00D02714">
        <w:rPr>
          <w:b/>
          <w:bCs/>
        </w:rPr>
        <w:t>B</w:t>
      </w:r>
      <w:r w:rsidRPr="00D02714">
        <w:rPr>
          <w:b/>
          <w:bCs/>
        </w:rPr>
        <w:t xml:space="preserve">) </w:t>
      </w:r>
      <w:r w:rsidR="00D6711D" w:rsidRPr="00D02714">
        <w:rPr>
          <w:b/>
          <w:bCs/>
        </w:rPr>
        <w:t>A</w:t>
      </w:r>
      <w:r w:rsidRPr="00D02714">
        <w:rPr>
          <w:b/>
          <w:bCs/>
        </w:rPr>
        <w:t>t the national level</w:t>
      </w:r>
    </w:p>
    <w:p w14:paraId="6C8C0513" w14:textId="77777777" w:rsidR="00847150" w:rsidRPr="00DB5253" w:rsidRDefault="00847150" w:rsidP="00847150">
      <w:pPr>
        <w:spacing w:after="0"/>
        <w:jc w:val="lowKashida"/>
        <w:rPr>
          <w:b/>
          <w:bCs/>
        </w:rPr>
      </w:pPr>
      <w:r w:rsidRPr="00DB5253">
        <w:rPr>
          <w:b/>
          <w:bCs/>
        </w:rPr>
        <w:t>Definition of disability issued by the Ministry of Labor and Social Development</w:t>
      </w:r>
    </w:p>
    <w:p w14:paraId="5C08C28C" w14:textId="1266C3FD" w:rsidR="00F40CD7" w:rsidRPr="00F40CD7" w:rsidRDefault="00F40CD7" w:rsidP="00847150">
      <w:pPr>
        <w:spacing w:after="0"/>
        <w:jc w:val="lowKashida"/>
        <w:rPr>
          <w:b/>
          <w:bCs/>
        </w:rPr>
      </w:pPr>
      <w:r w:rsidRPr="00F40CD7">
        <w:rPr>
          <w:b/>
          <w:bCs/>
        </w:rPr>
        <w:t xml:space="preserve">People with Disabilities Care </w:t>
      </w:r>
      <w:r w:rsidR="00B338B0">
        <w:rPr>
          <w:b/>
          <w:bCs/>
        </w:rPr>
        <w:t>Law</w:t>
      </w:r>
    </w:p>
    <w:p w14:paraId="58FCAFF6" w14:textId="21E26E46" w:rsidR="00847150" w:rsidRPr="00D02714" w:rsidRDefault="00417D52" w:rsidP="00417D52">
      <w:pPr>
        <w:spacing w:after="0"/>
        <w:jc w:val="lowKashida"/>
      </w:pPr>
      <w:r w:rsidRPr="00417D52">
        <w:drawing>
          <wp:inline distT="0" distB="0" distL="0" distR="0" wp14:anchorId="6C5E3D85" wp14:editId="766B1618">
            <wp:extent cx="1057423" cy="809738"/>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057423" cy="809738"/>
                    </a:xfrm>
                    <a:prstGeom prst="rect">
                      <a:avLst/>
                    </a:prstGeom>
                  </pic:spPr>
                </pic:pic>
              </a:graphicData>
            </a:graphic>
          </wp:inline>
        </w:drawing>
      </w:r>
      <w:r w:rsidRPr="00417D52">
        <w:t xml:space="preserve"> </w:t>
      </w:r>
      <w:r w:rsidR="00847150" w:rsidRPr="00D02714">
        <w:t>The Ministry of Labor and Social Development issued a definition of disability and work</w:t>
      </w:r>
      <w:r>
        <w:t xml:space="preserve"> </w:t>
      </w:r>
      <w:r w:rsidR="00847150" w:rsidRPr="00D02714">
        <w:t xml:space="preserve">in Article (ten) of the executive regulations in implementing the provisions of Article (twenty-eight) of the </w:t>
      </w:r>
      <w:r w:rsidR="00B338B0">
        <w:t>L</w:t>
      </w:r>
      <w:r w:rsidR="00847150" w:rsidRPr="00D02714">
        <w:t xml:space="preserve">abor </w:t>
      </w:r>
      <w:r w:rsidR="00B338B0">
        <w:t>Law</w:t>
      </w:r>
      <w:r w:rsidR="00847150" w:rsidRPr="00D02714">
        <w:t xml:space="preserve">, which was issued </w:t>
      </w:r>
      <w:r w:rsidR="00EC6536">
        <w:t>in accordance with</w:t>
      </w:r>
      <w:r w:rsidR="00847150" w:rsidRPr="00D02714">
        <w:t xml:space="preserve"> Ministerial Resolution No. 1982</w:t>
      </w:r>
      <w:r w:rsidR="00EC6536">
        <w:t>,</w:t>
      </w:r>
      <w:r w:rsidR="00847150" w:rsidRPr="00D02714">
        <w:t xml:space="preserve"> dated</w:t>
      </w:r>
      <w:r>
        <w:t xml:space="preserve"> </w:t>
      </w:r>
      <w:r w:rsidR="00847150" w:rsidRPr="00D02714">
        <w:t xml:space="preserve">6/28/1437 AH, which approved the amended executive regulations for the </w:t>
      </w:r>
      <w:r w:rsidR="008D0F8B">
        <w:t>L</w:t>
      </w:r>
      <w:r w:rsidR="00847150" w:rsidRPr="00D02714">
        <w:t xml:space="preserve">abor </w:t>
      </w:r>
      <w:r w:rsidR="00B338B0">
        <w:t>Law</w:t>
      </w:r>
      <w:r w:rsidR="00847150" w:rsidRPr="00D02714">
        <w:t>.</w:t>
      </w:r>
    </w:p>
    <w:p w14:paraId="1C5F2363" w14:textId="4CD7C76F" w:rsidR="00847150" w:rsidRPr="00D02714" w:rsidRDefault="00847150" w:rsidP="008D0F8B">
      <w:pPr>
        <w:spacing w:after="0"/>
        <w:jc w:val="lowKashida"/>
      </w:pPr>
      <w:r w:rsidRPr="00D02714">
        <w:t xml:space="preserve">Whereas, Article 10 </w:t>
      </w:r>
      <w:r w:rsidR="008D0F8B">
        <w:t xml:space="preserve">thereof </w:t>
      </w:r>
      <w:r w:rsidRPr="00D02714">
        <w:t xml:space="preserve">clarifies what is meant by a person with a disability as </w:t>
      </w:r>
      <w:r w:rsidR="000758B9">
        <w:t>“</w:t>
      </w:r>
      <w:r w:rsidRPr="00D02714">
        <w:t>every person who proves,</w:t>
      </w:r>
      <w:r w:rsidR="008D0F8B">
        <w:t xml:space="preserve"> </w:t>
      </w:r>
      <w:r w:rsidRPr="00D02714">
        <w:t>according to a medical report issued by the Ministry of Health or hospitals in other government sectors, or under</w:t>
      </w:r>
      <w:r w:rsidR="008D0F8B">
        <w:t xml:space="preserve"> </w:t>
      </w:r>
      <w:r w:rsidRPr="00D02714">
        <w:t>one of the identification cards issued by the Ministry of Labor and Social Development, that he has one or</w:t>
      </w:r>
      <w:r w:rsidR="008D0F8B">
        <w:t xml:space="preserve"> </w:t>
      </w:r>
      <w:r w:rsidRPr="00D02714">
        <w:t>more</w:t>
      </w:r>
      <w:r w:rsidR="008D0F8B">
        <w:t xml:space="preserve"> </w:t>
      </w:r>
      <w:r w:rsidRPr="00D02714">
        <w:t>of the following permanent disabilities: visual disability, hearing disability, mental disability,</w:t>
      </w:r>
      <w:r w:rsidR="008D0F8B">
        <w:t xml:space="preserve"> </w:t>
      </w:r>
      <w:r w:rsidRPr="00D02714">
        <w:t xml:space="preserve">physical disability, motor disability, learning difficulties, speech and </w:t>
      </w:r>
      <w:r w:rsidR="000758B9">
        <w:t>language</w:t>
      </w:r>
      <w:r w:rsidRPr="00D02714">
        <w:t xml:space="preserve"> difficulties, behavioral disorders,</w:t>
      </w:r>
      <w:r w:rsidR="008D0F8B">
        <w:t xml:space="preserve"> </w:t>
      </w:r>
      <w:r w:rsidRPr="00D02714">
        <w:t xml:space="preserve">emotional disorders, autism or any other disability that requires one of the forms of </w:t>
      </w:r>
      <w:r w:rsidR="005847A8">
        <w:t>accommodation</w:t>
      </w:r>
      <w:r w:rsidRPr="00D02714">
        <w:t xml:space="preserve"> arrangements</w:t>
      </w:r>
      <w:r w:rsidR="008D0F8B">
        <w:t xml:space="preserve"> </w:t>
      </w:r>
      <w:r w:rsidRPr="00D02714">
        <w:t>and services</w:t>
      </w:r>
      <w:r w:rsidR="005847A8">
        <w:t>”</w:t>
      </w:r>
      <w:r w:rsidRPr="00D02714">
        <w:t>.</w:t>
      </w:r>
    </w:p>
    <w:p w14:paraId="2FC96980" w14:textId="673D51D6" w:rsidR="00847150" w:rsidRPr="00D02714" w:rsidRDefault="00847150" w:rsidP="008C6C88">
      <w:pPr>
        <w:spacing w:after="0"/>
        <w:jc w:val="lowKashida"/>
      </w:pPr>
      <w:r w:rsidRPr="00D02714">
        <w:t>The definition of disability can be viewed on the website of the Ministry of Labor and Social Development in Arabic</w:t>
      </w:r>
      <w:r w:rsidR="008C6C88">
        <w:t xml:space="preserve"> through</w:t>
      </w:r>
      <w:r w:rsidRPr="00D02714">
        <w:t xml:space="preserve"> the following link:</w:t>
      </w:r>
    </w:p>
    <w:p w14:paraId="1A1E24E4" w14:textId="286C3380" w:rsidR="00847150" w:rsidRPr="00D02714" w:rsidRDefault="00847150" w:rsidP="00847150">
      <w:pPr>
        <w:spacing w:after="0"/>
        <w:jc w:val="lowKashida"/>
      </w:pPr>
      <w:hyperlink r:id="rId43" w:history="1">
        <w:r w:rsidRPr="00D02714">
          <w:rPr>
            <w:rStyle w:val="Hyperlink"/>
          </w:rPr>
          <w:t>https://portal.moi.gov.sa/ar/News/news_343</w:t>
        </w:r>
      </w:hyperlink>
    </w:p>
    <w:p w14:paraId="201BA53C" w14:textId="77777777" w:rsidR="00847150" w:rsidRPr="00D02714" w:rsidRDefault="00847150">
      <w:r w:rsidRPr="00D02714">
        <w:br w:type="page"/>
      </w:r>
    </w:p>
    <w:p w14:paraId="01C16E62" w14:textId="6E498717" w:rsidR="00D60216" w:rsidRDefault="00D60216" w:rsidP="001D3CEF">
      <w:pPr>
        <w:pBdr>
          <w:bottom w:val="single" w:sz="6" w:space="1" w:color="auto"/>
        </w:pBdr>
        <w:spacing w:after="0"/>
        <w:jc w:val="lowKashida"/>
        <w:rPr>
          <w:b/>
          <w:bCs/>
        </w:rPr>
      </w:pPr>
      <w:r w:rsidRPr="001D3CEF">
        <w:rPr>
          <w:b/>
          <w:bCs/>
        </w:rPr>
        <w:lastRenderedPageBreak/>
        <w:t>7</w:t>
      </w:r>
      <w:r w:rsidR="001D3CEF" w:rsidRPr="001D3CEF">
        <w:rPr>
          <w:b/>
          <w:bCs/>
        </w:rPr>
        <w:t xml:space="preserve">. </w:t>
      </w:r>
      <w:r w:rsidRPr="001D3CEF">
        <w:rPr>
          <w:b/>
          <w:bCs/>
        </w:rPr>
        <w:t xml:space="preserve">Beneficial </w:t>
      </w:r>
      <w:r w:rsidR="00F846AC">
        <w:rPr>
          <w:b/>
          <w:bCs/>
        </w:rPr>
        <w:t>Establishments</w:t>
      </w:r>
      <w:r w:rsidRPr="001D3CEF">
        <w:rPr>
          <w:b/>
          <w:bCs/>
        </w:rPr>
        <w:t xml:space="preserve"> and </w:t>
      </w:r>
      <w:r w:rsidR="00F846AC">
        <w:rPr>
          <w:b/>
          <w:bCs/>
        </w:rPr>
        <w:t>Su</w:t>
      </w:r>
      <w:r w:rsidRPr="001D3CEF">
        <w:rPr>
          <w:b/>
          <w:bCs/>
        </w:rPr>
        <w:t xml:space="preserve">bsidies </w:t>
      </w:r>
      <w:r w:rsidR="00F846AC">
        <w:rPr>
          <w:b/>
          <w:bCs/>
        </w:rPr>
        <w:t>P</w:t>
      </w:r>
      <w:r w:rsidRPr="001D3CEF">
        <w:rPr>
          <w:b/>
          <w:bCs/>
        </w:rPr>
        <w:t>rovided</w:t>
      </w:r>
    </w:p>
    <w:p w14:paraId="47373584" w14:textId="5BEBFD22" w:rsidR="00D60216" w:rsidRPr="00D02714" w:rsidRDefault="00D60216" w:rsidP="005704A6">
      <w:pPr>
        <w:spacing w:after="0"/>
        <w:jc w:val="lowKashida"/>
      </w:pPr>
      <w:r w:rsidRPr="00D02714">
        <w:t xml:space="preserve">If you are an employer interested in hiring talented and skilled </w:t>
      </w:r>
      <w:r w:rsidR="00BC710F" w:rsidRPr="00D02714">
        <w:t>persons</w:t>
      </w:r>
      <w:r w:rsidRPr="00D02714">
        <w:t xml:space="preserve">, including </w:t>
      </w:r>
      <w:r w:rsidR="00BC710F" w:rsidRPr="00D02714">
        <w:t>persons</w:t>
      </w:r>
      <w:r w:rsidRPr="00D02714">
        <w:t xml:space="preserve"> with</w:t>
      </w:r>
      <w:r w:rsidR="005704A6">
        <w:t xml:space="preserve"> </w:t>
      </w:r>
      <w:r w:rsidRPr="00D02714">
        <w:t>disabilities, the following services, organizations and companies can facilitate your business needs.</w:t>
      </w:r>
    </w:p>
    <w:p w14:paraId="2C0CE0B2" w14:textId="140282EB" w:rsidR="00D60216" w:rsidRPr="004F5F71" w:rsidRDefault="006F2963" w:rsidP="0094395C">
      <w:pPr>
        <w:pStyle w:val="ListParagraph"/>
        <w:numPr>
          <w:ilvl w:val="0"/>
          <w:numId w:val="4"/>
        </w:numPr>
        <w:spacing w:after="0"/>
        <w:jc w:val="lowKashida"/>
        <w:rPr>
          <w:b/>
          <w:bCs/>
          <w:color w:val="00B050"/>
        </w:rPr>
      </w:pPr>
      <w:r w:rsidRPr="004F5F71">
        <w:rPr>
          <w:b/>
          <w:bCs/>
          <w:color w:val="00B050"/>
        </w:rPr>
        <w:t>TAQAT</w:t>
      </w:r>
      <w:r w:rsidR="00D60216" w:rsidRPr="004F5F71">
        <w:rPr>
          <w:b/>
          <w:bCs/>
          <w:color w:val="00B050"/>
        </w:rPr>
        <w:t xml:space="preserve"> - The National Labor Portal</w:t>
      </w:r>
    </w:p>
    <w:p w14:paraId="53619518" w14:textId="10A54574" w:rsidR="00D60216" w:rsidRPr="00D02714" w:rsidRDefault="006F2963" w:rsidP="00884F9D">
      <w:pPr>
        <w:spacing w:after="0"/>
        <w:jc w:val="lowKashida"/>
      </w:pPr>
      <w:r>
        <w:t>TAQAT</w:t>
      </w:r>
      <w:r w:rsidRPr="00D02714">
        <w:t xml:space="preserve"> </w:t>
      </w:r>
      <w:r w:rsidR="00D60216" w:rsidRPr="00D02714">
        <w:t>is a national initiative established to be a virtual platform for the labor market in the Kingdom of</w:t>
      </w:r>
      <w:r w:rsidR="00884F9D">
        <w:t xml:space="preserve"> </w:t>
      </w:r>
      <w:r w:rsidR="00D60216" w:rsidRPr="00D02714">
        <w:t>Saudi Arabia, and extends to the public and private sectors. TAQAT's message is based on providing and</w:t>
      </w:r>
      <w:r w:rsidR="00884F9D">
        <w:t xml:space="preserve"> </w:t>
      </w:r>
      <w:r w:rsidR="00D60216" w:rsidRPr="00D02714">
        <w:t>exchanging recruitment and training services efficiently and effectively to increase the stability and development</w:t>
      </w:r>
      <w:r w:rsidR="00884F9D">
        <w:t xml:space="preserve"> </w:t>
      </w:r>
      <w:r w:rsidR="00D60216" w:rsidRPr="00D02714">
        <w:t>of the workforce.</w:t>
      </w:r>
    </w:p>
    <w:p w14:paraId="128C19C0" w14:textId="26470DA4" w:rsidR="00D60216" w:rsidRDefault="00884F9D" w:rsidP="00884F9D">
      <w:pPr>
        <w:spacing w:after="0"/>
        <w:jc w:val="lowKashida"/>
      </w:pPr>
      <w:r w:rsidRPr="00D02714">
        <w:t>W</w:t>
      </w:r>
      <w:r w:rsidR="00D60216" w:rsidRPr="00D02714">
        <w:t>ebsite</w:t>
      </w:r>
      <w:r>
        <w:t xml:space="preserve">: </w:t>
      </w:r>
      <w:hyperlink r:id="rId44" w:history="1">
        <w:r w:rsidRPr="009E68CB">
          <w:rPr>
            <w:rStyle w:val="Hyperlink"/>
          </w:rPr>
          <w:t>https://www.taqat.sa/web/guest/about-taqat</w:t>
        </w:r>
      </w:hyperlink>
    </w:p>
    <w:p w14:paraId="23C48337" w14:textId="5C6BAB7E" w:rsidR="00D60216" w:rsidRPr="00C72332" w:rsidRDefault="00D60216" w:rsidP="00C72332">
      <w:pPr>
        <w:pStyle w:val="ListParagraph"/>
        <w:numPr>
          <w:ilvl w:val="0"/>
          <w:numId w:val="4"/>
        </w:numPr>
        <w:spacing w:after="0"/>
        <w:jc w:val="lowKashida"/>
        <w:rPr>
          <w:b/>
          <w:bCs/>
          <w:color w:val="00B050"/>
        </w:rPr>
      </w:pPr>
      <w:r w:rsidRPr="00C72332">
        <w:rPr>
          <w:b/>
          <w:bCs/>
          <w:color w:val="00B050"/>
        </w:rPr>
        <w:t xml:space="preserve">Branches of the Human Resources Development Fund and </w:t>
      </w:r>
      <w:r w:rsidR="006F2963" w:rsidRPr="00C72332">
        <w:rPr>
          <w:b/>
          <w:bCs/>
          <w:color w:val="00B050"/>
        </w:rPr>
        <w:t xml:space="preserve">TAQAT </w:t>
      </w:r>
      <w:r w:rsidRPr="00C72332">
        <w:rPr>
          <w:b/>
          <w:bCs/>
          <w:color w:val="00B050"/>
        </w:rPr>
        <w:t>Centers</w:t>
      </w:r>
    </w:p>
    <w:p w14:paraId="75003C7C" w14:textId="3392074A" w:rsidR="00D60216" w:rsidRDefault="00C72332" w:rsidP="00C72332">
      <w:pPr>
        <w:spacing w:after="0"/>
        <w:jc w:val="lowKashida"/>
      </w:pPr>
      <w:r w:rsidRPr="00D02714">
        <w:t>W</w:t>
      </w:r>
      <w:r w:rsidR="00D60216" w:rsidRPr="00D02714">
        <w:t>ebsite</w:t>
      </w:r>
      <w:r>
        <w:t xml:space="preserve">: </w:t>
      </w:r>
      <w:hyperlink r:id="rId45" w:history="1">
        <w:r w:rsidRPr="009E68CB">
          <w:rPr>
            <w:rStyle w:val="Hyperlink"/>
          </w:rPr>
          <w:t>https://www.hrdf.org.sa/Locations</w:t>
        </w:r>
      </w:hyperlink>
    </w:p>
    <w:p w14:paraId="6EEA16E1" w14:textId="2E505918" w:rsidR="00D60216" w:rsidRPr="00D02714" w:rsidRDefault="00D60216" w:rsidP="00C72332">
      <w:pPr>
        <w:spacing w:after="0"/>
        <w:jc w:val="lowKashida"/>
      </w:pPr>
      <w:r w:rsidRPr="00D02714">
        <w:t xml:space="preserve">Services or institutions not affiliated </w:t>
      </w:r>
      <w:r w:rsidR="00C72332">
        <w:t>to</w:t>
      </w:r>
      <w:r w:rsidRPr="00D02714">
        <w:t xml:space="preserve"> the Human Resources Development Fund are not necessarily endorsed by</w:t>
      </w:r>
      <w:r w:rsidR="00C72332">
        <w:t xml:space="preserve"> </w:t>
      </w:r>
      <w:r w:rsidR="002053E4">
        <w:t>the Fund</w:t>
      </w:r>
      <w:r w:rsidRPr="00D02714">
        <w:t>.</w:t>
      </w:r>
    </w:p>
    <w:p w14:paraId="257CAD53" w14:textId="77777777" w:rsidR="00D60216" w:rsidRPr="002053E4" w:rsidRDefault="00D60216" w:rsidP="002053E4">
      <w:pPr>
        <w:pStyle w:val="ListParagraph"/>
        <w:numPr>
          <w:ilvl w:val="0"/>
          <w:numId w:val="4"/>
        </w:numPr>
        <w:spacing w:after="0"/>
        <w:jc w:val="lowKashida"/>
        <w:rPr>
          <w:b/>
          <w:bCs/>
          <w:color w:val="00B050"/>
        </w:rPr>
      </w:pPr>
      <w:r w:rsidRPr="002053E4">
        <w:rPr>
          <w:b/>
          <w:bCs/>
          <w:color w:val="00B050"/>
        </w:rPr>
        <w:t>Saudi Center for Organ Transplantation</w:t>
      </w:r>
    </w:p>
    <w:p w14:paraId="413FC2AC" w14:textId="5D5222EA" w:rsidR="00D60216" w:rsidRPr="00D02714" w:rsidRDefault="00D60216" w:rsidP="002053E4">
      <w:pPr>
        <w:spacing w:after="0"/>
        <w:jc w:val="lowKashida"/>
      </w:pPr>
      <w:r w:rsidRPr="00D02714">
        <w:t>Coordination of organ transplantation and donation from the brain dead, and raising the level of care services</w:t>
      </w:r>
      <w:r w:rsidR="002053E4">
        <w:t xml:space="preserve"> </w:t>
      </w:r>
      <w:r w:rsidRPr="00D02714">
        <w:t>for</w:t>
      </w:r>
      <w:r w:rsidR="002053E4">
        <w:t xml:space="preserve"> </w:t>
      </w:r>
      <w:r w:rsidRPr="00D02714">
        <w:t>patients with organic failure to include all organs</w:t>
      </w:r>
      <w:r w:rsidR="002053E4">
        <w:t>.</w:t>
      </w:r>
    </w:p>
    <w:p w14:paraId="461C09FD" w14:textId="7D07DFC6" w:rsidR="00D60216" w:rsidRPr="00D02714" w:rsidRDefault="00D60216" w:rsidP="00D60216">
      <w:pPr>
        <w:spacing w:after="0"/>
        <w:jc w:val="lowKashida"/>
      </w:pPr>
      <w:r w:rsidRPr="00D02714">
        <w:t>Free phone</w:t>
      </w:r>
      <w:r w:rsidR="002053E4">
        <w:t xml:space="preserve">: </w:t>
      </w:r>
      <w:r w:rsidR="00B26F2B" w:rsidRPr="00B26F2B">
        <w:t>8001245500</w:t>
      </w:r>
    </w:p>
    <w:p w14:paraId="7C4B52E0" w14:textId="1F8DFFF4" w:rsidR="00D60216" w:rsidRPr="00D02714" w:rsidRDefault="002053E4" w:rsidP="00D60216">
      <w:pPr>
        <w:spacing w:after="0"/>
        <w:jc w:val="lowKashida"/>
      </w:pPr>
      <w:r w:rsidRPr="00D02714">
        <w:t>P</w:t>
      </w:r>
      <w:r w:rsidR="00D60216" w:rsidRPr="00D02714">
        <w:t>hone</w:t>
      </w:r>
      <w:r>
        <w:t xml:space="preserve">: </w:t>
      </w:r>
      <w:r w:rsidR="00B26F2B">
        <w:t>009660126611548 - 009660114451100</w:t>
      </w:r>
    </w:p>
    <w:p w14:paraId="39100E0F" w14:textId="71F41ED1" w:rsidR="00D60216" w:rsidRDefault="002053E4" w:rsidP="00B26F2B">
      <w:pPr>
        <w:spacing w:after="0"/>
        <w:jc w:val="lowKashida"/>
      </w:pPr>
      <w:r w:rsidRPr="00D02714">
        <w:t>W</w:t>
      </w:r>
      <w:r w:rsidR="00D60216" w:rsidRPr="00D02714">
        <w:t>ebsite</w:t>
      </w:r>
      <w:r>
        <w:t xml:space="preserve">: </w:t>
      </w:r>
      <w:hyperlink r:id="rId46" w:history="1">
        <w:r w:rsidR="00B26F2B" w:rsidRPr="009E68CB">
          <w:rPr>
            <w:rStyle w:val="Hyperlink"/>
          </w:rPr>
          <w:t>www.scot.gov.sa</w:t>
        </w:r>
      </w:hyperlink>
    </w:p>
    <w:p w14:paraId="4ECA9C83" w14:textId="00B28E0B" w:rsidR="00D60216" w:rsidRPr="00D02714" w:rsidRDefault="00B26F2B" w:rsidP="00B26F2B">
      <w:pPr>
        <w:spacing w:after="0"/>
        <w:jc w:val="lowKashida"/>
      </w:pPr>
      <w:r>
        <w:t xml:space="preserve">Region: </w:t>
      </w:r>
      <w:r w:rsidR="00D60216" w:rsidRPr="00D02714">
        <w:t>13-1</w:t>
      </w:r>
    </w:p>
    <w:p w14:paraId="5215F52F" w14:textId="77777777" w:rsidR="00D60216" w:rsidRPr="00D02714" w:rsidRDefault="00D60216">
      <w:r w:rsidRPr="00D02714">
        <w:br w:type="page"/>
      </w:r>
    </w:p>
    <w:p w14:paraId="2890FC3F" w14:textId="77777777" w:rsidR="006C4FAB" w:rsidRPr="006C4FAB" w:rsidRDefault="006C4FAB" w:rsidP="006C4FAB">
      <w:pPr>
        <w:pStyle w:val="ListParagraph"/>
        <w:numPr>
          <w:ilvl w:val="0"/>
          <w:numId w:val="4"/>
        </w:numPr>
        <w:spacing w:after="0"/>
        <w:jc w:val="lowKashida"/>
        <w:rPr>
          <w:b/>
          <w:bCs/>
          <w:color w:val="00B050"/>
        </w:rPr>
      </w:pPr>
      <w:r w:rsidRPr="006C4FAB">
        <w:rPr>
          <w:b/>
          <w:bCs/>
          <w:color w:val="00B050"/>
        </w:rPr>
        <w:lastRenderedPageBreak/>
        <w:t>Prince Fahad bin Salman Charity Association for Renal Failure Patients Care</w:t>
      </w:r>
    </w:p>
    <w:p w14:paraId="275DBE44" w14:textId="6460CAB4" w:rsidR="006501DE" w:rsidRDefault="004D59E2" w:rsidP="006E6B84">
      <w:pPr>
        <w:spacing w:after="0"/>
        <w:jc w:val="lowKashida"/>
      </w:pPr>
      <w:r w:rsidRPr="00D02714">
        <w:t xml:space="preserve">Providing </w:t>
      </w:r>
      <w:r w:rsidR="006E6B84">
        <w:t>equipment</w:t>
      </w:r>
      <w:r w:rsidRPr="00D02714">
        <w:t xml:space="preserve">, medicines and medical supplies, encouraging and supporting scientific research and </w:t>
      </w:r>
      <w:r w:rsidR="006E6B84">
        <w:t>p</w:t>
      </w:r>
      <w:r w:rsidRPr="00D02714">
        <w:t xml:space="preserve">revention and awareness </w:t>
      </w:r>
      <w:r w:rsidR="006E6B84" w:rsidRPr="00D02714">
        <w:t>programs</w:t>
      </w:r>
      <w:r w:rsidR="006E6B84">
        <w:t xml:space="preserve"> </w:t>
      </w:r>
      <w:r w:rsidRPr="00D02714">
        <w:t xml:space="preserve">of kidney disease and its </w:t>
      </w:r>
      <w:r w:rsidR="006E6B84">
        <w:t>transplant</w:t>
      </w:r>
      <w:r w:rsidR="006501DE">
        <w:t>.</w:t>
      </w:r>
    </w:p>
    <w:p w14:paraId="6E95BCE0" w14:textId="1920C0DE" w:rsidR="004D59E2" w:rsidRPr="00D02714" w:rsidRDefault="004D59E2" w:rsidP="00E31CA0">
      <w:pPr>
        <w:spacing w:after="0"/>
        <w:jc w:val="lowKashida"/>
      </w:pPr>
      <w:r w:rsidRPr="00D02714">
        <w:t>Free phone</w:t>
      </w:r>
      <w:r w:rsidR="00E31CA0">
        <w:t xml:space="preserve">: </w:t>
      </w:r>
      <w:r w:rsidR="00A22FA5" w:rsidRPr="00A22FA5">
        <w:t>8006105555</w:t>
      </w:r>
    </w:p>
    <w:p w14:paraId="10A6F72C" w14:textId="77777777" w:rsidR="00A22FA5" w:rsidRDefault="00E31CA0" w:rsidP="00A22FA5">
      <w:pPr>
        <w:spacing w:after="0"/>
        <w:jc w:val="lowKashida"/>
      </w:pPr>
      <w:r w:rsidRPr="00D02714">
        <w:t>P</w:t>
      </w:r>
      <w:r w:rsidR="004D59E2" w:rsidRPr="00D02714">
        <w:t>hone</w:t>
      </w:r>
      <w:r>
        <w:t xml:space="preserve">: </w:t>
      </w:r>
      <w:r w:rsidR="00A22FA5" w:rsidRPr="00A22FA5">
        <w:t>009660114103332</w:t>
      </w:r>
    </w:p>
    <w:p w14:paraId="14BB49DD" w14:textId="4054CF71" w:rsidR="004D59E2" w:rsidRPr="00D02714" w:rsidRDefault="00E31CA0" w:rsidP="00A22FA5">
      <w:pPr>
        <w:spacing w:after="0"/>
        <w:jc w:val="lowKashida"/>
      </w:pPr>
      <w:r w:rsidRPr="00D02714">
        <w:t>W</w:t>
      </w:r>
      <w:r w:rsidR="004D59E2" w:rsidRPr="00D02714">
        <w:t>ebsite</w:t>
      </w:r>
      <w:r>
        <w:t xml:space="preserve">: </w:t>
      </w:r>
      <w:hyperlink r:id="rId47" w:history="1">
        <w:r w:rsidR="00A22FA5" w:rsidRPr="009E68CB">
          <w:rPr>
            <w:rStyle w:val="Hyperlink"/>
          </w:rPr>
          <w:t>www.kellana.org.sa</w:t>
        </w:r>
      </w:hyperlink>
      <w:r w:rsidR="00A22FA5">
        <w:t xml:space="preserve"> </w:t>
      </w:r>
    </w:p>
    <w:p w14:paraId="700D5D4F" w14:textId="205C6EF9" w:rsidR="004D59E2" w:rsidRDefault="004D59E2" w:rsidP="00A22FA5">
      <w:pPr>
        <w:spacing w:after="0"/>
        <w:jc w:val="lowKashida"/>
      </w:pPr>
      <w:r w:rsidRPr="00D02714">
        <w:t>E-mail</w:t>
      </w:r>
      <w:r w:rsidR="00E31CA0">
        <w:t xml:space="preserve">: </w:t>
      </w:r>
      <w:hyperlink r:id="rId48" w:history="1">
        <w:r w:rsidR="00A22FA5" w:rsidRPr="009E68CB">
          <w:rPr>
            <w:rStyle w:val="Hyperlink"/>
          </w:rPr>
          <w:t>info@kellana.org.sa</w:t>
        </w:r>
      </w:hyperlink>
      <w:r w:rsidR="00A22FA5">
        <w:t xml:space="preserve"> </w:t>
      </w:r>
    </w:p>
    <w:p w14:paraId="2DFF76F6" w14:textId="422D43C8" w:rsidR="00A22FA5" w:rsidRPr="00D02714" w:rsidRDefault="00A22FA5" w:rsidP="00A22FA5">
      <w:pPr>
        <w:spacing w:after="0"/>
        <w:jc w:val="lowKashida"/>
      </w:pPr>
      <w:r>
        <w:t xml:space="preserve">Region: </w:t>
      </w:r>
      <w:r w:rsidRPr="00D02714">
        <w:t>13-1</w:t>
      </w:r>
    </w:p>
    <w:p w14:paraId="1FED6761" w14:textId="77777777" w:rsidR="004D59E2" w:rsidRPr="00A22FA5" w:rsidRDefault="004D59E2" w:rsidP="00A22FA5">
      <w:pPr>
        <w:pStyle w:val="ListParagraph"/>
        <w:numPr>
          <w:ilvl w:val="0"/>
          <w:numId w:val="4"/>
        </w:numPr>
        <w:spacing w:after="0"/>
        <w:jc w:val="lowKashida"/>
        <w:rPr>
          <w:b/>
          <w:bCs/>
          <w:color w:val="00B050"/>
        </w:rPr>
      </w:pPr>
      <w:r w:rsidRPr="00A22FA5">
        <w:rPr>
          <w:b/>
          <w:bCs/>
          <w:color w:val="00B050"/>
        </w:rPr>
        <w:t>King Salman Center for Disability Research</w:t>
      </w:r>
    </w:p>
    <w:p w14:paraId="71A3C42F" w14:textId="67AF16C1" w:rsidR="004D59E2" w:rsidRPr="00D02714" w:rsidRDefault="004D59E2" w:rsidP="004D59E2">
      <w:pPr>
        <w:spacing w:after="0"/>
        <w:jc w:val="lowKashida"/>
      </w:pPr>
      <w:r w:rsidRPr="00D02714">
        <w:t>Researches, lectures, courses and programs in the field of disability</w:t>
      </w:r>
      <w:r w:rsidR="00315E3C">
        <w:t>3</w:t>
      </w:r>
    </w:p>
    <w:p w14:paraId="48ECC132" w14:textId="59632703" w:rsidR="004D59E2" w:rsidRPr="00D02714" w:rsidRDefault="0031037F" w:rsidP="0031037F">
      <w:pPr>
        <w:spacing w:after="0"/>
        <w:jc w:val="lowKashida"/>
      </w:pPr>
      <w:r w:rsidRPr="00D02714">
        <w:t>P</w:t>
      </w:r>
      <w:r w:rsidR="004D59E2" w:rsidRPr="00D02714">
        <w:t>hone</w:t>
      </w:r>
      <w:r>
        <w:t xml:space="preserve">: </w:t>
      </w:r>
      <w:r w:rsidR="004D59E2" w:rsidRPr="00D02714">
        <w:t>+966 11 488 4401</w:t>
      </w:r>
    </w:p>
    <w:p w14:paraId="01EFD865" w14:textId="08E7BA6D" w:rsidR="004D59E2" w:rsidRPr="00D02714" w:rsidRDefault="0031037F" w:rsidP="0031037F">
      <w:pPr>
        <w:spacing w:after="0"/>
        <w:jc w:val="lowKashida"/>
      </w:pPr>
      <w:r w:rsidRPr="00D02714">
        <w:t>F</w:t>
      </w:r>
      <w:r w:rsidR="004D59E2" w:rsidRPr="00D02714">
        <w:t>ax</w:t>
      </w:r>
      <w:r>
        <w:t xml:space="preserve">: </w:t>
      </w:r>
      <w:r w:rsidR="004D59E2" w:rsidRPr="00D02714">
        <w:t>+966 11 482 6164</w:t>
      </w:r>
    </w:p>
    <w:p w14:paraId="5294DDA3" w14:textId="75C315B1" w:rsidR="004D59E2" w:rsidRPr="00D02714" w:rsidRDefault="0031037F" w:rsidP="0031037F">
      <w:pPr>
        <w:spacing w:after="0"/>
        <w:jc w:val="lowKashida"/>
      </w:pPr>
      <w:r w:rsidRPr="00D02714">
        <w:t>W</w:t>
      </w:r>
      <w:r w:rsidR="004D59E2" w:rsidRPr="00D02714">
        <w:t>ebsite</w:t>
      </w:r>
      <w:r>
        <w:t xml:space="preserve">: </w:t>
      </w:r>
      <w:hyperlink r:id="rId49" w:history="1">
        <w:r w:rsidRPr="009E68CB">
          <w:rPr>
            <w:rStyle w:val="Hyperlink"/>
          </w:rPr>
          <w:t>www.kscdr.org.sa</w:t>
        </w:r>
      </w:hyperlink>
      <w:r>
        <w:t xml:space="preserve"> </w:t>
      </w:r>
    </w:p>
    <w:p w14:paraId="1FE0C9C3" w14:textId="35D5E5E7" w:rsidR="004D59E2" w:rsidRPr="00D02714" w:rsidRDefault="004D59E2" w:rsidP="0031037F">
      <w:pPr>
        <w:spacing w:after="0"/>
        <w:jc w:val="lowKashida"/>
      </w:pPr>
      <w:r w:rsidRPr="00D02714">
        <w:t>Region</w:t>
      </w:r>
      <w:r w:rsidR="0031037F">
        <w:t xml:space="preserve">: </w:t>
      </w:r>
      <w:r w:rsidRPr="00D02714">
        <w:t>13-1</w:t>
      </w:r>
    </w:p>
    <w:p w14:paraId="0DA9028D" w14:textId="77777777" w:rsidR="004D59E2" w:rsidRPr="00515419" w:rsidRDefault="004D59E2" w:rsidP="00515419">
      <w:pPr>
        <w:pStyle w:val="ListParagraph"/>
        <w:numPr>
          <w:ilvl w:val="0"/>
          <w:numId w:val="4"/>
        </w:numPr>
        <w:spacing w:after="0"/>
        <w:jc w:val="lowKashida"/>
        <w:rPr>
          <w:b/>
          <w:bCs/>
          <w:color w:val="00B050"/>
        </w:rPr>
      </w:pPr>
      <w:r w:rsidRPr="00515419">
        <w:rPr>
          <w:b/>
          <w:bCs/>
          <w:color w:val="00B050"/>
        </w:rPr>
        <w:t>King Salman Center for Kidney Diseases</w:t>
      </w:r>
    </w:p>
    <w:p w14:paraId="3F5448D2" w14:textId="2D26811E" w:rsidR="004D59E2" w:rsidRPr="00D02714" w:rsidRDefault="004D59E2" w:rsidP="00F40AD9">
      <w:pPr>
        <w:spacing w:after="0"/>
        <w:jc w:val="lowKashida"/>
      </w:pPr>
      <w:r w:rsidRPr="00D02714">
        <w:t>Providing distinguished and high-quality medical services to citizens who have kidney</w:t>
      </w:r>
      <w:r w:rsidR="00F40AD9">
        <w:t xml:space="preserve"> </w:t>
      </w:r>
      <w:r w:rsidRPr="00D02714">
        <w:t>diseases by the most efficient and safest means</w:t>
      </w:r>
      <w:r w:rsidR="00967201">
        <w:t xml:space="preserve"> in addition to</w:t>
      </w:r>
      <w:r w:rsidRPr="00D02714">
        <w:t xml:space="preserve"> </w:t>
      </w:r>
      <w:r w:rsidR="00967201">
        <w:t>a</w:t>
      </w:r>
      <w:r w:rsidRPr="00D02714">
        <w:t>chieving excellence in the field of education and training</w:t>
      </w:r>
      <w:r w:rsidR="00F40AD9">
        <w:t xml:space="preserve"> </w:t>
      </w:r>
      <w:r w:rsidRPr="00D02714">
        <w:t>and scientific research</w:t>
      </w:r>
      <w:r w:rsidR="00F40AD9">
        <w:t>.</w:t>
      </w:r>
    </w:p>
    <w:p w14:paraId="35EEB537" w14:textId="1D32EEF6" w:rsidR="004D59E2" w:rsidRPr="00D02714" w:rsidRDefault="00967201" w:rsidP="00967201">
      <w:pPr>
        <w:spacing w:after="0"/>
        <w:jc w:val="lowKashida"/>
      </w:pPr>
      <w:r w:rsidRPr="00D02714">
        <w:t>P</w:t>
      </w:r>
      <w:r w:rsidR="004D59E2" w:rsidRPr="00D02714">
        <w:t>hone</w:t>
      </w:r>
      <w:r>
        <w:t xml:space="preserve">: </w:t>
      </w:r>
      <w:r w:rsidRPr="00967201">
        <w:t>00960114976333</w:t>
      </w:r>
    </w:p>
    <w:p w14:paraId="21AAE077" w14:textId="53D0C6A2" w:rsidR="004D59E2" w:rsidRPr="00D02714" w:rsidRDefault="004D59E2" w:rsidP="00967201">
      <w:pPr>
        <w:spacing w:after="0"/>
        <w:jc w:val="lowKashida"/>
      </w:pPr>
      <w:r w:rsidRPr="00D02714">
        <w:t>Website</w:t>
      </w:r>
      <w:r w:rsidR="00967201">
        <w:t xml:space="preserve">: </w:t>
      </w:r>
      <w:hyperlink r:id="rId50" w:history="1">
        <w:r w:rsidR="00967201" w:rsidRPr="009E68CB">
          <w:rPr>
            <w:rStyle w:val="Hyperlink"/>
          </w:rPr>
          <w:t>www.kskc.gov.sa</w:t>
        </w:r>
      </w:hyperlink>
      <w:r w:rsidR="00967201">
        <w:t xml:space="preserve"> </w:t>
      </w:r>
    </w:p>
    <w:p w14:paraId="3371F4C5" w14:textId="42CBDA27" w:rsidR="004D59E2" w:rsidRPr="00D02714" w:rsidRDefault="004D59E2" w:rsidP="00967201">
      <w:pPr>
        <w:spacing w:after="0"/>
        <w:jc w:val="lowKashida"/>
      </w:pPr>
      <w:r w:rsidRPr="00D02714">
        <w:t>Email</w:t>
      </w:r>
      <w:r w:rsidR="00967201">
        <w:t xml:space="preserve">: </w:t>
      </w:r>
      <w:hyperlink r:id="rId51" w:history="1">
        <w:r w:rsidR="00967201" w:rsidRPr="009E68CB">
          <w:rPr>
            <w:rStyle w:val="Hyperlink"/>
          </w:rPr>
          <w:t>info@kskc.gov.sa</w:t>
        </w:r>
      </w:hyperlink>
      <w:r w:rsidR="00967201">
        <w:t xml:space="preserve"> </w:t>
      </w:r>
    </w:p>
    <w:p w14:paraId="47ECD631" w14:textId="77777777" w:rsidR="00967201" w:rsidRPr="00D02714" w:rsidRDefault="00967201" w:rsidP="00967201">
      <w:pPr>
        <w:spacing w:after="0"/>
        <w:jc w:val="lowKashida"/>
      </w:pPr>
      <w:r w:rsidRPr="00D02714">
        <w:t>Region</w:t>
      </w:r>
      <w:r>
        <w:t xml:space="preserve">: </w:t>
      </w:r>
      <w:r w:rsidRPr="00D02714">
        <w:t>13-1</w:t>
      </w:r>
    </w:p>
    <w:p w14:paraId="09605BB6" w14:textId="77777777" w:rsidR="004D59E2" w:rsidRPr="00D02714" w:rsidRDefault="004D59E2">
      <w:r w:rsidRPr="00D02714">
        <w:br w:type="page"/>
      </w:r>
    </w:p>
    <w:p w14:paraId="58BBB3DF" w14:textId="75445B0F" w:rsidR="00FB7536" w:rsidRPr="00C508C5" w:rsidRDefault="003D51AE" w:rsidP="00C508C5">
      <w:pPr>
        <w:pStyle w:val="ListParagraph"/>
        <w:numPr>
          <w:ilvl w:val="0"/>
          <w:numId w:val="4"/>
        </w:numPr>
        <w:spacing w:after="0"/>
        <w:jc w:val="lowKashida"/>
        <w:rPr>
          <w:b/>
          <w:bCs/>
          <w:color w:val="00B050"/>
        </w:rPr>
      </w:pPr>
      <w:r w:rsidRPr="003D51AE">
        <w:rPr>
          <w:b/>
          <w:bCs/>
          <w:color w:val="00B050"/>
        </w:rPr>
        <w:lastRenderedPageBreak/>
        <w:t xml:space="preserve">Qaderoon </w:t>
      </w:r>
      <w:r w:rsidR="00FB7536" w:rsidRPr="00C508C5">
        <w:rPr>
          <w:b/>
          <w:bCs/>
          <w:color w:val="00B050"/>
        </w:rPr>
        <w:t>- Business Disability Network</w:t>
      </w:r>
      <w:bookmarkStart w:id="2" w:name="_GoBack"/>
      <w:bookmarkEnd w:id="2"/>
    </w:p>
    <w:p w14:paraId="331E67B6" w14:textId="60248225" w:rsidR="00FB7536" w:rsidRPr="00D02714" w:rsidRDefault="00FB7536" w:rsidP="0084056B">
      <w:pPr>
        <w:spacing w:after="0"/>
        <w:jc w:val="lowKashida"/>
      </w:pPr>
      <w:r w:rsidRPr="00D02714">
        <w:t xml:space="preserve">Provide guidance, direction, training, and </w:t>
      </w:r>
      <w:r w:rsidR="003D51AE">
        <w:t xml:space="preserve">the </w:t>
      </w:r>
      <w:r w:rsidRPr="00D02714">
        <w:t>best practice standards for employers to</w:t>
      </w:r>
      <w:r w:rsidR="003D51AE">
        <w:t xml:space="preserve"> </w:t>
      </w:r>
      <w:r w:rsidRPr="00D02714">
        <w:t xml:space="preserve">recruit, retain, and include employees with disabilities through work </w:t>
      </w:r>
      <w:r w:rsidR="0084056B" w:rsidRPr="00D02714">
        <w:t xml:space="preserve">comprehensive </w:t>
      </w:r>
      <w:r w:rsidRPr="00D02714">
        <w:t>environments.</w:t>
      </w:r>
    </w:p>
    <w:p w14:paraId="307D7381" w14:textId="30EBD811" w:rsidR="00FB7536" w:rsidRPr="00D02714" w:rsidRDefault="00A009B1" w:rsidP="00FB7536">
      <w:pPr>
        <w:spacing w:after="0"/>
        <w:jc w:val="lowKashida"/>
      </w:pPr>
      <w:r>
        <w:t>Phone</w:t>
      </w:r>
      <w:r w:rsidR="00FB7536" w:rsidRPr="00D02714">
        <w:t>: +966 12 698 6116</w:t>
      </w:r>
    </w:p>
    <w:p w14:paraId="57C4F327" w14:textId="361724CF" w:rsidR="00FB7536" w:rsidRPr="00D02714" w:rsidRDefault="00A009B1" w:rsidP="00A009B1">
      <w:pPr>
        <w:spacing w:after="0"/>
        <w:jc w:val="lowKashida"/>
      </w:pPr>
      <w:r w:rsidRPr="00D02714">
        <w:t>Website</w:t>
      </w:r>
      <w:r>
        <w:t xml:space="preserve">: </w:t>
      </w:r>
      <w:hyperlink r:id="rId52" w:history="1">
        <w:r w:rsidRPr="009E68CB">
          <w:rPr>
            <w:rStyle w:val="Hyperlink"/>
          </w:rPr>
          <w:t>www.qaderoon.sa</w:t>
        </w:r>
      </w:hyperlink>
      <w:r>
        <w:t xml:space="preserve"> </w:t>
      </w:r>
    </w:p>
    <w:p w14:paraId="58D14AEB" w14:textId="3E67CE6E" w:rsidR="00FB7536" w:rsidRPr="00D02714" w:rsidRDefault="000418BD" w:rsidP="000418BD">
      <w:pPr>
        <w:spacing w:after="0"/>
        <w:jc w:val="lowKashida"/>
      </w:pPr>
      <w:r>
        <w:t>E</w:t>
      </w:r>
      <w:r w:rsidR="00FB7536" w:rsidRPr="00D02714">
        <w:t>-mail</w:t>
      </w:r>
      <w:r>
        <w:t xml:space="preserve">: </w:t>
      </w:r>
      <w:hyperlink r:id="rId53" w:history="1">
        <w:r w:rsidRPr="009E68CB">
          <w:rPr>
            <w:rStyle w:val="Hyperlink"/>
          </w:rPr>
          <w:t>info@qaderoon.sa</w:t>
        </w:r>
      </w:hyperlink>
      <w:r>
        <w:t xml:space="preserve"> </w:t>
      </w:r>
    </w:p>
    <w:p w14:paraId="491BAACA" w14:textId="274AF4E8" w:rsidR="009B11EE" w:rsidRPr="00D02714" w:rsidRDefault="00FB7536" w:rsidP="000418BD">
      <w:pPr>
        <w:spacing w:after="0"/>
        <w:jc w:val="lowKashida"/>
      </w:pPr>
      <w:r w:rsidRPr="00D02714">
        <w:t>Region</w:t>
      </w:r>
      <w:r w:rsidR="000418BD">
        <w:t xml:space="preserve">: </w:t>
      </w:r>
      <w:r w:rsidRPr="00D02714">
        <w:t>13-1</w:t>
      </w:r>
    </w:p>
    <w:p w14:paraId="791C53AC" w14:textId="398A1EE1" w:rsidR="00FB7536" w:rsidRDefault="00FB7536" w:rsidP="00FB7536">
      <w:pPr>
        <w:spacing w:after="0"/>
        <w:jc w:val="center"/>
      </w:pPr>
      <w:r w:rsidRPr="00D02714">
        <w:drawing>
          <wp:inline distT="0" distB="0" distL="0" distR="0" wp14:anchorId="2CF5DDA4" wp14:editId="6F44B2BE">
            <wp:extent cx="4315427" cy="3381847"/>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315427" cy="3381847"/>
                    </a:xfrm>
                    <a:prstGeom prst="rect">
                      <a:avLst/>
                    </a:prstGeom>
                  </pic:spPr>
                </pic:pic>
              </a:graphicData>
            </a:graphic>
          </wp:inline>
        </w:drawing>
      </w:r>
    </w:p>
    <w:p w14:paraId="02CF8152" w14:textId="627150CA" w:rsidR="00FB7536" w:rsidRDefault="00FB7536">
      <w:r>
        <w:br w:type="page"/>
      </w:r>
    </w:p>
    <w:p w14:paraId="774EED65" w14:textId="00A3C4EC" w:rsidR="000418BD" w:rsidRPr="00171481" w:rsidRDefault="00171481" w:rsidP="00171481">
      <w:pPr>
        <w:pStyle w:val="ListParagraph"/>
        <w:numPr>
          <w:ilvl w:val="0"/>
          <w:numId w:val="4"/>
        </w:numPr>
        <w:spacing w:after="0"/>
        <w:jc w:val="lowKashida"/>
        <w:rPr>
          <w:b/>
          <w:bCs/>
          <w:color w:val="00B050"/>
        </w:rPr>
      </w:pPr>
      <w:r w:rsidRPr="00171481">
        <w:rPr>
          <w:b/>
          <w:bCs/>
          <w:color w:val="00B050"/>
        </w:rPr>
        <w:lastRenderedPageBreak/>
        <w:t>World Wide Web Consortium</w:t>
      </w:r>
      <w:r>
        <w:rPr>
          <w:b/>
          <w:bCs/>
          <w:color w:val="00B050"/>
        </w:rPr>
        <w:t xml:space="preserve"> </w:t>
      </w:r>
      <w:r w:rsidR="000418BD" w:rsidRPr="00171481">
        <w:rPr>
          <w:b/>
          <w:bCs/>
          <w:color w:val="00B050"/>
        </w:rPr>
        <w:t xml:space="preserve">W3C </w:t>
      </w:r>
    </w:p>
    <w:p w14:paraId="632E76EC" w14:textId="4A3CEF4D" w:rsidR="000418BD" w:rsidRDefault="000418BD" w:rsidP="00171481">
      <w:pPr>
        <w:spacing w:after="0"/>
        <w:jc w:val="lowKashida"/>
      </w:pPr>
      <w:r>
        <w:t xml:space="preserve">An organization </w:t>
      </w:r>
      <w:r w:rsidR="00D239C0">
        <w:t>which was established in order</w:t>
      </w:r>
      <w:r>
        <w:t xml:space="preserve"> to set and keep standards up to date with regard to the</w:t>
      </w:r>
      <w:r w:rsidR="00171481">
        <w:t xml:space="preserve"> </w:t>
      </w:r>
      <w:r>
        <w:t>Internet to enable users to access Internet pages without problems.</w:t>
      </w:r>
    </w:p>
    <w:p w14:paraId="5F8B1EF8" w14:textId="42E90A0D" w:rsidR="000418BD" w:rsidRDefault="00D239C0" w:rsidP="00D239C0">
      <w:pPr>
        <w:spacing w:after="0"/>
        <w:jc w:val="lowKashida"/>
      </w:pPr>
      <w:r>
        <w:t>Website</w:t>
      </w:r>
      <w:r w:rsidR="000418BD">
        <w:t>:</w:t>
      </w:r>
      <w:r>
        <w:t xml:space="preserve"> </w:t>
      </w:r>
      <w:hyperlink r:id="rId55" w:history="1">
        <w:r w:rsidRPr="009E68CB">
          <w:rPr>
            <w:rStyle w:val="Hyperlink"/>
          </w:rPr>
          <w:t>www.w3.org</w:t>
        </w:r>
      </w:hyperlink>
      <w:r>
        <w:t xml:space="preserve"> </w:t>
      </w:r>
    </w:p>
    <w:p w14:paraId="0955AC24" w14:textId="08F8C9AD" w:rsidR="000418BD" w:rsidRDefault="000418BD" w:rsidP="00D239C0">
      <w:pPr>
        <w:spacing w:after="0"/>
        <w:jc w:val="lowKashida"/>
      </w:pPr>
      <w:r>
        <w:t>Region</w:t>
      </w:r>
      <w:r w:rsidR="00D239C0">
        <w:t>: Global</w:t>
      </w:r>
    </w:p>
    <w:p w14:paraId="06B33236" w14:textId="085835FE" w:rsidR="000418BD" w:rsidRPr="00D239C0" w:rsidRDefault="00D239C0" w:rsidP="00D239C0">
      <w:pPr>
        <w:pStyle w:val="ListParagraph"/>
        <w:numPr>
          <w:ilvl w:val="0"/>
          <w:numId w:val="4"/>
        </w:numPr>
        <w:spacing w:after="0"/>
        <w:jc w:val="lowKashida"/>
        <w:rPr>
          <w:b/>
          <w:bCs/>
          <w:color w:val="00B050"/>
        </w:rPr>
      </w:pPr>
      <w:r>
        <w:rPr>
          <w:b/>
          <w:bCs/>
          <w:color w:val="00B050"/>
        </w:rPr>
        <w:t>World</w:t>
      </w:r>
      <w:r w:rsidR="000418BD" w:rsidRPr="00D239C0">
        <w:rPr>
          <w:b/>
          <w:bCs/>
          <w:color w:val="00B050"/>
        </w:rPr>
        <w:t xml:space="preserve"> Health Organization</w:t>
      </w:r>
    </w:p>
    <w:p w14:paraId="669B5186" w14:textId="0FFB2031" w:rsidR="000418BD" w:rsidRDefault="006C544A" w:rsidP="00D239C0">
      <w:pPr>
        <w:spacing w:after="0"/>
        <w:jc w:val="lowKashida"/>
      </w:pPr>
      <w:r w:rsidRPr="006C544A">
        <w:t>World Health Organization</w:t>
      </w:r>
      <w:r>
        <w:t xml:space="preserve"> </w:t>
      </w:r>
      <w:r w:rsidR="000418BD">
        <w:t>staff works with governments and other partners in more than 150 countries</w:t>
      </w:r>
      <w:r w:rsidR="00D239C0">
        <w:t xml:space="preserve"> </w:t>
      </w:r>
      <w:r>
        <w:t xml:space="preserve">in order </w:t>
      </w:r>
      <w:r w:rsidR="000418BD">
        <w:t>to ensure the highest levels of health for all people.</w:t>
      </w:r>
    </w:p>
    <w:p w14:paraId="06106DA0" w14:textId="0C990395" w:rsidR="000418BD" w:rsidRDefault="006C544A" w:rsidP="006C544A">
      <w:pPr>
        <w:spacing w:after="0"/>
        <w:jc w:val="lowKashida"/>
      </w:pPr>
      <w:r>
        <w:t>W</w:t>
      </w:r>
      <w:r w:rsidR="000418BD">
        <w:t>ebsite:</w:t>
      </w:r>
      <w:r w:rsidRPr="006C544A">
        <w:t xml:space="preserve"> </w:t>
      </w:r>
      <w:hyperlink r:id="rId56" w:history="1">
        <w:r w:rsidRPr="009E68CB">
          <w:rPr>
            <w:rStyle w:val="Hyperlink"/>
          </w:rPr>
          <w:t>http://www.who.int/en</w:t>
        </w:r>
      </w:hyperlink>
      <w:r>
        <w:t xml:space="preserve"> </w:t>
      </w:r>
    </w:p>
    <w:p w14:paraId="5072C8FF" w14:textId="79B04F0C" w:rsidR="000418BD" w:rsidRDefault="006C544A" w:rsidP="006C544A">
      <w:pPr>
        <w:spacing w:after="0"/>
        <w:jc w:val="lowKashida"/>
      </w:pPr>
      <w:r>
        <w:t>Region: Global</w:t>
      </w:r>
    </w:p>
    <w:p w14:paraId="315A30FB" w14:textId="77777777" w:rsidR="00AB5BD0" w:rsidRDefault="003B70DD" w:rsidP="003B70DD">
      <w:pPr>
        <w:pStyle w:val="ListParagraph"/>
        <w:numPr>
          <w:ilvl w:val="0"/>
          <w:numId w:val="4"/>
        </w:numPr>
        <w:spacing w:after="0"/>
        <w:jc w:val="lowKashida"/>
        <w:rPr>
          <w:b/>
          <w:bCs/>
          <w:color w:val="00B050"/>
        </w:rPr>
      </w:pPr>
      <w:r>
        <w:rPr>
          <w:b/>
          <w:bCs/>
          <w:color w:val="00B050"/>
        </w:rPr>
        <w:t>World</w:t>
      </w:r>
      <w:r w:rsidRPr="00D239C0">
        <w:rPr>
          <w:b/>
          <w:bCs/>
          <w:color w:val="00B050"/>
        </w:rPr>
        <w:t xml:space="preserve"> Health Organization</w:t>
      </w:r>
      <w:r>
        <w:rPr>
          <w:b/>
          <w:bCs/>
          <w:color w:val="00B050"/>
        </w:rPr>
        <w:t xml:space="preserve">’s </w:t>
      </w:r>
      <w:r w:rsidR="00AB5BD0" w:rsidRPr="00AB5BD0">
        <w:rPr>
          <w:b/>
          <w:bCs/>
          <w:color w:val="00B050"/>
        </w:rPr>
        <w:t>Global Business Disability Network</w:t>
      </w:r>
    </w:p>
    <w:p w14:paraId="68CC22E8" w14:textId="61E32564" w:rsidR="000418BD" w:rsidRPr="00AB5BD0" w:rsidRDefault="000418BD" w:rsidP="00AB5BD0">
      <w:pPr>
        <w:spacing w:after="0"/>
        <w:jc w:val="lowKashida"/>
        <w:rPr>
          <w:b/>
          <w:bCs/>
          <w:color w:val="00B050"/>
        </w:rPr>
      </w:pPr>
      <w:r w:rsidRPr="00AB5BD0">
        <w:t>A network of</w:t>
      </w:r>
      <w:r w:rsidR="00AB5BD0" w:rsidRPr="00AB5BD0">
        <w:t xml:space="preserve"> </w:t>
      </w:r>
      <w:r>
        <w:t>multinational enterprises, employers, companies, business networks and organizations of</w:t>
      </w:r>
      <w:r w:rsidR="00AB5BD0">
        <w:rPr>
          <w:b/>
          <w:bCs/>
          <w:color w:val="00B050"/>
        </w:rPr>
        <w:t xml:space="preserve"> </w:t>
      </w:r>
      <w:r>
        <w:t>people with disabilities</w:t>
      </w:r>
    </w:p>
    <w:p w14:paraId="6BAAC6F8" w14:textId="53110BA1" w:rsidR="000418BD" w:rsidRDefault="00AB5BD0" w:rsidP="00AB5BD0">
      <w:pPr>
        <w:spacing w:after="0"/>
        <w:jc w:val="lowKashida"/>
      </w:pPr>
      <w:r>
        <w:t>Website</w:t>
      </w:r>
      <w:r w:rsidR="000418BD">
        <w:t>:</w:t>
      </w:r>
      <w:r>
        <w:t xml:space="preserve"> </w:t>
      </w:r>
      <w:hyperlink r:id="rId57" w:history="1">
        <w:r w:rsidRPr="009E68CB">
          <w:rPr>
            <w:rStyle w:val="Hyperlink"/>
          </w:rPr>
          <w:t>http://www.businessanddisability.org/index.php/en</w:t>
        </w:r>
      </w:hyperlink>
      <w:r>
        <w:t xml:space="preserve"> </w:t>
      </w:r>
    </w:p>
    <w:p w14:paraId="2E9397CA" w14:textId="631747F1" w:rsidR="00AB5BD0" w:rsidRPr="00C23B8F" w:rsidRDefault="00AB5BD0" w:rsidP="00AB5BD0">
      <w:pPr>
        <w:spacing w:after="0"/>
        <w:jc w:val="lowKashida"/>
      </w:pPr>
      <w:r>
        <w:t>Region: Global</w:t>
      </w:r>
    </w:p>
    <w:p w14:paraId="30354F4B" w14:textId="05F5ED60" w:rsidR="00921295" w:rsidRDefault="00921295">
      <w:r>
        <w:br w:type="page"/>
      </w:r>
    </w:p>
    <w:p w14:paraId="46A02828" w14:textId="190048D7" w:rsidR="00FB7536" w:rsidRPr="00A32F1F" w:rsidRDefault="00A32F1F" w:rsidP="000418BD">
      <w:pPr>
        <w:pBdr>
          <w:bottom w:val="single" w:sz="6" w:space="1" w:color="auto"/>
        </w:pBdr>
        <w:spacing w:after="0"/>
        <w:jc w:val="lowKashida"/>
        <w:rPr>
          <w:b/>
          <w:bCs/>
        </w:rPr>
      </w:pPr>
      <w:r w:rsidRPr="00A32F1F">
        <w:rPr>
          <w:b/>
          <w:bCs/>
        </w:rPr>
        <w:lastRenderedPageBreak/>
        <w:t>Appendix 1</w:t>
      </w:r>
    </w:p>
    <w:p w14:paraId="2321391D" w14:textId="3026C949" w:rsidR="00A32F1F" w:rsidRPr="008251D2" w:rsidRDefault="006A1635" w:rsidP="000418BD">
      <w:pPr>
        <w:spacing w:after="0"/>
        <w:jc w:val="lowKashida"/>
        <w:rPr>
          <w:b/>
          <w:bCs/>
        </w:rPr>
      </w:pPr>
      <w:r w:rsidRPr="008251D2">
        <w:rPr>
          <w:b/>
          <w:bCs/>
        </w:rPr>
        <w:t>Human Resources Development Fund</w:t>
      </w:r>
      <w:r w:rsidRPr="008251D2">
        <w:rPr>
          <w:b/>
          <w:bCs/>
        </w:rPr>
        <w:tab/>
      </w:r>
      <w:r w:rsidRPr="008251D2">
        <w:rPr>
          <w:b/>
          <w:bCs/>
        </w:rPr>
        <w:tab/>
      </w:r>
      <w:r w:rsidRPr="008251D2">
        <w:rPr>
          <w:b/>
          <w:bCs/>
        </w:rPr>
        <w:tab/>
      </w:r>
      <w:r w:rsidR="008251D2">
        <w:rPr>
          <w:b/>
          <w:bCs/>
        </w:rPr>
        <w:tab/>
      </w:r>
      <w:r w:rsidR="008251D2">
        <w:rPr>
          <w:b/>
          <w:bCs/>
        </w:rPr>
        <w:tab/>
      </w:r>
      <w:r w:rsidR="008251D2" w:rsidRPr="008251D2">
        <w:rPr>
          <w:b/>
          <w:bCs/>
        </w:rPr>
        <w:t>Hemodialysis Day Wage Support</w:t>
      </w:r>
    </w:p>
    <w:p w14:paraId="5F2BB37D" w14:textId="7E49DE88" w:rsidR="008251D2" w:rsidRDefault="00BC1586" w:rsidP="00BC1586">
      <w:pPr>
        <w:spacing w:after="0"/>
        <w:jc w:val="center"/>
        <w:rPr>
          <w:b/>
          <w:bCs/>
          <w:color w:val="00B050"/>
        </w:rPr>
      </w:pPr>
      <w:r w:rsidRPr="00BC1586">
        <w:rPr>
          <w:b/>
          <w:bCs/>
          <w:color w:val="00B050"/>
        </w:rPr>
        <w:t xml:space="preserve">Program </w:t>
      </w:r>
      <w:r>
        <w:rPr>
          <w:b/>
          <w:bCs/>
          <w:color w:val="00B050"/>
        </w:rPr>
        <w:t>E</w:t>
      </w:r>
      <w:r w:rsidRPr="00BC1586">
        <w:rPr>
          <w:b/>
          <w:bCs/>
          <w:color w:val="00B050"/>
        </w:rPr>
        <w:t xml:space="preserve">ligibility </w:t>
      </w:r>
      <w:r>
        <w:rPr>
          <w:b/>
          <w:bCs/>
          <w:color w:val="00B050"/>
        </w:rPr>
        <w:t>C</w:t>
      </w:r>
      <w:r w:rsidRPr="00BC1586">
        <w:rPr>
          <w:b/>
          <w:bCs/>
          <w:color w:val="00B050"/>
        </w:rPr>
        <w:t>riteria</w:t>
      </w:r>
    </w:p>
    <w:p w14:paraId="6FD29D38" w14:textId="065FA723" w:rsidR="00BC1586" w:rsidRPr="00071A2E" w:rsidRDefault="008F031C" w:rsidP="00BC1586">
      <w:pPr>
        <w:spacing w:after="0"/>
        <w:rPr>
          <w:b/>
          <w:bCs/>
        </w:rPr>
      </w:pPr>
      <w:r w:rsidRPr="00071A2E">
        <w:rPr>
          <w:b/>
          <w:bCs/>
        </w:rPr>
        <w:t xml:space="preserve">The employee with </w:t>
      </w:r>
      <w:bookmarkStart w:id="3" w:name="_Hlk140886701"/>
      <w:r w:rsidR="00061889">
        <w:rPr>
          <w:b/>
          <w:bCs/>
        </w:rPr>
        <w:t>renal</w:t>
      </w:r>
      <w:r w:rsidRPr="00071A2E">
        <w:rPr>
          <w:b/>
          <w:bCs/>
        </w:rPr>
        <w:t xml:space="preserve"> failure </w:t>
      </w:r>
      <w:bookmarkEnd w:id="3"/>
      <w:r w:rsidRPr="00071A2E">
        <w:rPr>
          <w:b/>
          <w:bCs/>
        </w:rPr>
        <w:t>must be:</w:t>
      </w:r>
    </w:p>
    <w:p w14:paraId="7B152E74" w14:textId="39C68534" w:rsidR="00071A2E" w:rsidRDefault="00071A2E" w:rsidP="00071A2E">
      <w:pPr>
        <w:pStyle w:val="ListParagraph"/>
        <w:numPr>
          <w:ilvl w:val="0"/>
          <w:numId w:val="4"/>
        </w:numPr>
        <w:spacing w:after="0"/>
      </w:pPr>
      <w:r>
        <w:t xml:space="preserve">A Saudi national, or </w:t>
      </w:r>
      <w:r w:rsidR="0058763B">
        <w:t>of a</w:t>
      </w:r>
      <w:r>
        <w:t xml:space="preserve"> Saudi mother.</w:t>
      </w:r>
    </w:p>
    <w:p w14:paraId="76A40DC6" w14:textId="77777777" w:rsidR="00071A2E" w:rsidRDefault="00071A2E" w:rsidP="00071A2E">
      <w:pPr>
        <w:pStyle w:val="ListParagraph"/>
        <w:numPr>
          <w:ilvl w:val="0"/>
          <w:numId w:val="4"/>
        </w:numPr>
        <w:spacing w:after="0"/>
      </w:pPr>
      <w:r>
        <w:t>To be registered with the General Organization for Social Insurance.</w:t>
      </w:r>
    </w:p>
    <w:p w14:paraId="0EB16C07" w14:textId="4B1A810D" w:rsidR="00071A2E" w:rsidRDefault="009F226D" w:rsidP="00071A2E">
      <w:pPr>
        <w:pStyle w:val="ListParagraph"/>
        <w:numPr>
          <w:ilvl w:val="0"/>
          <w:numId w:val="4"/>
        </w:numPr>
        <w:spacing w:after="0"/>
      </w:pPr>
      <w:r>
        <w:t>To be one of t</w:t>
      </w:r>
      <w:r w:rsidR="00071A2E">
        <w:t>hose who undergo kidney dialysis.</w:t>
      </w:r>
    </w:p>
    <w:p w14:paraId="1675FC62" w14:textId="71436956" w:rsidR="00071A2E" w:rsidRDefault="00071A2E" w:rsidP="009F226D">
      <w:pPr>
        <w:pStyle w:val="ListParagraph"/>
        <w:numPr>
          <w:ilvl w:val="0"/>
          <w:numId w:val="4"/>
        </w:numPr>
        <w:spacing w:after="0"/>
      </w:pPr>
      <w:r>
        <w:t xml:space="preserve">To have a </w:t>
      </w:r>
      <w:r w:rsidR="009F226D">
        <w:t>registered</w:t>
      </w:r>
      <w:r>
        <w:t xml:space="preserve"> number with the Saudi Center for Organ</w:t>
      </w:r>
      <w:r w:rsidR="009F226D">
        <w:t xml:space="preserve"> </w:t>
      </w:r>
      <w:r>
        <w:t>Transplantation (SCOT).</w:t>
      </w:r>
    </w:p>
    <w:p w14:paraId="6038EEC3" w14:textId="77777777" w:rsidR="00474666" w:rsidRDefault="00071A2E" w:rsidP="00474666">
      <w:pPr>
        <w:spacing w:after="0"/>
      </w:pPr>
      <w:r>
        <w:t xml:space="preserve">That the </w:t>
      </w:r>
      <w:r w:rsidR="00474666">
        <w:t>establishment</w:t>
      </w:r>
      <w:r>
        <w:t xml:space="preserve"> pays the employee's </w:t>
      </w:r>
      <w:r w:rsidR="00474666">
        <w:t>wage</w:t>
      </w:r>
      <w:r>
        <w:t xml:space="preserve"> without deducting the days of his</w:t>
      </w:r>
      <w:r w:rsidR="00474666">
        <w:t xml:space="preserve"> </w:t>
      </w:r>
      <w:r>
        <w:t>absence for dialysis.</w:t>
      </w:r>
    </w:p>
    <w:p w14:paraId="0C035B42" w14:textId="77777777" w:rsidR="00860B81" w:rsidRDefault="00474666" w:rsidP="00860B81">
      <w:pPr>
        <w:spacing w:after="0"/>
      </w:pPr>
      <w:r>
        <w:t>T</w:t>
      </w:r>
      <w:r w:rsidR="00071A2E">
        <w:t>he monthly bill of exchange along with the documents</w:t>
      </w:r>
      <w:r>
        <w:t xml:space="preserve"> </w:t>
      </w:r>
      <w:r w:rsidR="00071A2E">
        <w:t>required by the fund</w:t>
      </w:r>
      <w:r>
        <w:t xml:space="preserve"> are to be submitted</w:t>
      </w:r>
      <w:r w:rsidR="00071A2E">
        <w:t>.</w:t>
      </w:r>
      <w:r w:rsidR="00860B81">
        <w:t xml:space="preserve"> </w:t>
      </w:r>
    </w:p>
    <w:p w14:paraId="1F579657" w14:textId="2ED3ED2B" w:rsidR="008F031C" w:rsidRDefault="00071A2E" w:rsidP="00860B81">
      <w:pPr>
        <w:spacing w:after="0"/>
      </w:pPr>
      <w:r>
        <w:t>A sick employee has the right to benefit from this program</w:t>
      </w:r>
      <w:r w:rsidR="00860B81">
        <w:t xml:space="preserve"> </w:t>
      </w:r>
      <w:r>
        <w:t xml:space="preserve">even if </w:t>
      </w:r>
      <w:r w:rsidR="00860B81">
        <w:t>he</w:t>
      </w:r>
      <w:r>
        <w:t xml:space="preserve"> was supported by another program </w:t>
      </w:r>
      <w:r w:rsidR="00860B81">
        <w:t>provided by</w:t>
      </w:r>
      <w:r>
        <w:t xml:space="preserve"> the Fund.</w:t>
      </w:r>
    </w:p>
    <w:p w14:paraId="5AE4D4D2" w14:textId="5FAF63CC" w:rsidR="00071A2E" w:rsidRDefault="00071A2E" w:rsidP="00071A2E">
      <w:pPr>
        <w:spacing w:after="0"/>
      </w:pPr>
      <w:r w:rsidRPr="00071A2E">
        <w:drawing>
          <wp:inline distT="0" distB="0" distL="0" distR="0" wp14:anchorId="325BF1EB" wp14:editId="0C5C86FC">
            <wp:extent cx="5391902" cy="45726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391902" cy="457264"/>
                    </a:xfrm>
                    <a:prstGeom prst="rect">
                      <a:avLst/>
                    </a:prstGeom>
                  </pic:spPr>
                </pic:pic>
              </a:graphicData>
            </a:graphic>
          </wp:inline>
        </w:drawing>
      </w:r>
    </w:p>
    <w:p w14:paraId="6694668B" w14:textId="77777777" w:rsidR="00071A2E" w:rsidRDefault="00071A2E">
      <w:r>
        <w:br w:type="page"/>
      </w:r>
    </w:p>
    <w:p w14:paraId="45FE3D17" w14:textId="76FB6195" w:rsidR="005A65EF" w:rsidRPr="008251D2" w:rsidRDefault="005A65EF" w:rsidP="005A65EF">
      <w:pPr>
        <w:spacing w:after="0"/>
        <w:jc w:val="lowKashida"/>
        <w:rPr>
          <w:b/>
          <w:bCs/>
        </w:rPr>
      </w:pPr>
      <w:r w:rsidRPr="008251D2">
        <w:rPr>
          <w:b/>
          <w:bCs/>
        </w:rPr>
        <w:lastRenderedPageBreak/>
        <w:t>Human Resources Development Fund</w:t>
      </w:r>
      <w:r w:rsidRPr="008251D2">
        <w:rPr>
          <w:b/>
          <w:bCs/>
        </w:rPr>
        <w:tab/>
      </w:r>
      <w:r w:rsidRPr="008251D2">
        <w:rPr>
          <w:b/>
          <w:bCs/>
        </w:rPr>
        <w:tab/>
      </w:r>
      <w:r w:rsidRPr="008251D2">
        <w:rPr>
          <w:b/>
          <w:bCs/>
        </w:rPr>
        <w:tab/>
      </w:r>
      <w:r>
        <w:rPr>
          <w:b/>
          <w:bCs/>
        </w:rPr>
        <w:tab/>
      </w:r>
      <w:r w:rsidRPr="008251D2">
        <w:rPr>
          <w:b/>
          <w:bCs/>
        </w:rPr>
        <w:t>Hemodialysis Day Wage Support</w:t>
      </w:r>
      <w:r w:rsidR="00D428A2">
        <w:rPr>
          <w:b/>
          <w:bCs/>
        </w:rPr>
        <w:t xml:space="preserve"> Program</w:t>
      </w:r>
    </w:p>
    <w:p w14:paraId="61872054" w14:textId="117D0AFF" w:rsidR="00FA6B5D" w:rsidRPr="004A5254" w:rsidRDefault="00FA6B5D" w:rsidP="00FA6B5D">
      <w:pPr>
        <w:spacing w:after="0"/>
        <w:rPr>
          <w:b/>
          <w:bCs/>
          <w:color w:val="00B050"/>
        </w:rPr>
      </w:pPr>
      <w:r w:rsidRPr="004A5254">
        <w:rPr>
          <w:b/>
          <w:bCs/>
          <w:color w:val="00B050"/>
        </w:rPr>
        <w:t>Support program period?</w:t>
      </w:r>
      <w:r w:rsidR="004A5254" w:rsidRPr="004A5254">
        <w:rPr>
          <w:noProof/>
        </w:rPr>
        <w:t xml:space="preserve"> </w:t>
      </w:r>
      <w:r w:rsidR="004A5254" w:rsidRPr="004A5254">
        <w:rPr>
          <w:b/>
          <w:bCs/>
          <w:color w:val="00B050"/>
        </w:rPr>
        <w:drawing>
          <wp:inline distT="0" distB="0" distL="0" distR="0" wp14:anchorId="2EABEBAB" wp14:editId="147CC422">
            <wp:extent cx="1267002" cy="1238423"/>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267002" cy="1238423"/>
                    </a:xfrm>
                    <a:prstGeom prst="rect">
                      <a:avLst/>
                    </a:prstGeom>
                  </pic:spPr>
                </pic:pic>
              </a:graphicData>
            </a:graphic>
          </wp:inline>
        </w:drawing>
      </w:r>
    </w:p>
    <w:p w14:paraId="7A60692A" w14:textId="69AF6DEC" w:rsidR="00071A2E" w:rsidRDefault="00FA6B5D" w:rsidP="008F7E59">
      <w:pPr>
        <w:spacing w:after="0"/>
        <w:jc w:val="lowKashida"/>
      </w:pPr>
      <w:r>
        <w:t>The Human Resources Development Fund shall bear the salary costs for the days of leave taken by the</w:t>
      </w:r>
      <w:r w:rsidR="008F7E59">
        <w:t xml:space="preserve"> </w:t>
      </w:r>
      <w:r>
        <w:t>employee</w:t>
      </w:r>
      <w:r w:rsidR="008F7E59">
        <w:t xml:space="preserve"> </w:t>
      </w:r>
      <w:r>
        <w:t>to obtain dialysis throughout the period of his work until he leaves the job. The compensation is</w:t>
      </w:r>
      <w:r w:rsidR="008F7E59">
        <w:t xml:space="preserve"> to be</w:t>
      </w:r>
      <w:r>
        <w:t xml:space="preserve"> paid to the</w:t>
      </w:r>
      <w:r w:rsidR="008F7E59">
        <w:t xml:space="preserve"> </w:t>
      </w:r>
      <w:r>
        <w:t xml:space="preserve">employer in which the person suffering from </w:t>
      </w:r>
      <w:r w:rsidR="008F7E59">
        <w:t>renal</w:t>
      </w:r>
      <w:r>
        <w:t xml:space="preserve"> failure is an employee.</w:t>
      </w:r>
    </w:p>
    <w:p w14:paraId="7B1AF674" w14:textId="13B29638" w:rsidR="00FA6B5D" w:rsidRDefault="00FA6B5D" w:rsidP="00FA6B5D">
      <w:pPr>
        <w:spacing w:after="0"/>
        <w:jc w:val="center"/>
      </w:pPr>
      <w:r w:rsidRPr="00FA6B5D">
        <w:drawing>
          <wp:inline distT="0" distB="0" distL="0" distR="0" wp14:anchorId="3CF2D69F" wp14:editId="4B206BD3">
            <wp:extent cx="5029902" cy="1200318"/>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029902" cy="1200318"/>
                    </a:xfrm>
                    <a:prstGeom prst="rect">
                      <a:avLst/>
                    </a:prstGeom>
                  </pic:spPr>
                </pic:pic>
              </a:graphicData>
            </a:graphic>
          </wp:inline>
        </w:drawing>
      </w:r>
    </w:p>
    <w:p w14:paraId="4539A388" w14:textId="77777777" w:rsidR="00FA6B5D" w:rsidRDefault="00FA6B5D">
      <w:r>
        <w:br w:type="page"/>
      </w:r>
    </w:p>
    <w:p w14:paraId="20488A24" w14:textId="77777777" w:rsidR="00682363" w:rsidRPr="008251D2" w:rsidRDefault="00682363" w:rsidP="00682363">
      <w:pPr>
        <w:spacing w:after="0"/>
        <w:jc w:val="lowKashida"/>
        <w:rPr>
          <w:b/>
          <w:bCs/>
        </w:rPr>
      </w:pPr>
      <w:r w:rsidRPr="008251D2">
        <w:rPr>
          <w:b/>
          <w:bCs/>
        </w:rPr>
        <w:lastRenderedPageBreak/>
        <w:t>Human Resources Development Fund</w:t>
      </w:r>
      <w:r w:rsidRPr="008251D2">
        <w:rPr>
          <w:b/>
          <w:bCs/>
        </w:rPr>
        <w:tab/>
      </w:r>
      <w:r w:rsidRPr="008251D2">
        <w:rPr>
          <w:b/>
          <w:bCs/>
        </w:rPr>
        <w:tab/>
      </w:r>
      <w:r w:rsidRPr="008251D2">
        <w:rPr>
          <w:b/>
          <w:bCs/>
        </w:rPr>
        <w:tab/>
      </w:r>
      <w:r>
        <w:rPr>
          <w:b/>
          <w:bCs/>
        </w:rPr>
        <w:tab/>
      </w:r>
      <w:r>
        <w:rPr>
          <w:b/>
          <w:bCs/>
        </w:rPr>
        <w:tab/>
      </w:r>
      <w:r w:rsidRPr="008251D2">
        <w:rPr>
          <w:b/>
          <w:bCs/>
        </w:rPr>
        <w:t>Hemodialysis Day Wage Support</w:t>
      </w:r>
    </w:p>
    <w:p w14:paraId="19E85921" w14:textId="723F4383" w:rsidR="00682363" w:rsidRDefault="00682363" w:rsidP="00682363">
      <w:pPr>
        <w:spacing w:after="0"/>
        <w:jc w:val="center"/>
        <w:rPr>
          <w:b/>
          <w:bCs/>
          <w:color w:val="00B050"/>
        </w:rPr>
      </w:pPr>
      <w:r w:rsidRPr="00BC1586">
        <w:rPr>
          <w:b/>
          <w:bCs/>
          <w:color w:val="00B050"/>
        </w:rPr>
        <w:t xml:space="preserve">Program </w:t>
      </w:r>
      <w:r>
        <w:rPr>
          <w:b/>
          <w:bCs/>
          <w:color w:val="00B050"/>
        </w:rPr>
        <w:t>Objectives</w:t>
      </w:r>
    </w:p>
    <w:p w14:paraId="4CA88B1A" w14:textId="77777777" w:rsidR="008C0D62" w:rsidRDefault="00682363" w:rsidP="008C0D62">
      <w:pPr>
        <w:spacing w:after="0"/>
        <w:jc w:val="lowKashida"/>
      </w:pPr>
      <w:r w:rsidRPr="00682363">
        <w:t xml:space="preserve">Encouraging </w:t>
      </w:r>
      <w:r w:rsidR="008C0D62">
        <w:t>establishments</w:t>
      </w:r>
      <w:r w:rsidRPr="00682363">
        <w:t xml:space="preserve"> to employ renal failure patients of Saudis or </w:t>
      </w:r>
      <w:r w:rsidR="008C0D62">
        <w:t>of</w:t>
      </w:r>
      <w:r w:rsidRPr="00682363">
        <w:t xml:space="preserve"> a</w:t>
      </w:r>
      <w:r>
        <w:t xml:space="preserve"> </w:t>
      </w:r>
      <w:r w:rsidRPr="00682363">
        <w:t>Saudi mother, and their</w:t>
      </w:r>
      <w:r w:rsidR="008C0D62">
        <w:t xml:space="preserve"> </w:t>
      </w:r>
      <w:r w:rsidRPr="00682363">
        <w:t>continuation in the work they joined by</w:t>
      </w:r>
      <w:r>
        <w:t xml:space="preserve"> </w:t>
      </w:r>
      <w:r w:rsidRPr="00682363">
        <w:t xml:space="preserve">compensating the </w:t>
      </w:r>
      <w:r w:rsidR="008C0D62">
        <w:t>establishments</w:t>
      </w:r>
      <w:r w:rsidR="008C0D62" w:rsidRPr="00682363">
        <w:t xml:space="preserve"> </w:t>
      </w:r>
      <w:r w:rsidRPr="00682363">
        <w:t>for the wages of vacation days that employees</w:t>
      </w:r>
      <w:r>
        <w:t xml:space="preserve"> </w:t>
      </w:r>
      <w:r w:rsidRPr="00682363">
        <w:t xml:space="preserve">take to </w:t>
      </w:r>
      <w:r w:rsidR="008C0D62">
        <w:t>undergo</w:t>
      </w:r>
      <w:r w:rsidRPr="00682363">
        <w:t xml:space="preserve"> dialysis, in order to achieve job stability for them</w:t>
      </w:r>
      <w:r w:rsidR="008C0D62">
        <w:t>.</w:t>
      </w:r>
    </w:p>
    <w:p w14:paraId="5672F875" w14:textId="01FEBCCC" w:rsidR="00FA6B5D" w:rsidRDefault="00682363" w:rsidP="008C0D62">
      <w:pPr>
        <w:spacing w:after="0"/>
        <w:jc w:val="lowKashida"/>
      </w:pPr>
      <w:r w:rsidRPr="00682363">
        <w:t>The owner of the establishment can submit a request for support through</w:t>
      </w:r>
      <w:r w:rsidR="008C0D62">
        <w:t xml:space="preserve"> the following</w:t>
      </w:r>
      <w:r w:rsidRPr="0068236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309"/>
        <w:gridCol w:w="3309"/>
      </w:tblGrid>
      <w:tr w:rsidR="00DA3545" w14:paraId="741AD4C0" w14:textId="77777777" w:rsidTr="0042472C">
        <w:tc>
          <w:tcPr>
            <w:tcW w:w="3308" w:type="dxa"/>
          </w:tcPr>
          <w:p w14:paraId="1BA129A3" w14:textId="295E2244" w:rsidR="00DA3545" w:rsidRDefault="00DA3545" w:rsidP="00DA3545">
            <w:pPr>
              <w:jc w:val="center"/>
            </w:pPr>
            <w:r w:rsidRPr="00DA3545">
              <w:drawing>
                <wp:inline distT="0" distB="0" distL="0" distR="0" wp14:anchorId="1B5543CD" wp14:editId="3116D2AF">
                  <wp:extent cx="1257475" cy="885949"/>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257475" cy="885949"/>
                          </a:xfrm>
                          <a:prstGeom prst="rect">
                            <a:avLst/>
                          </a:prstGeom>
                        </pic:spPr>
                      </pic:pic>
                    </a:graphicData>
                  </a:graphic>
                </wp:inline>
              </w:drawing>
            </w:r>
          </w:p>
        </w:tc>
        <w:tc>
          <w:tcPr>
            <w:tcW w:w="3309" w:type="dxa"/>
          </w:tcPr>
          <w:p w14:paraId="10C70671" w14:textId="3187E8CB" w:rsidR="00DA3545" w:rsidRDefault="00DA3545" w:rsidP="00DA3545">
            <w:pPr>
              <w:jc w:val="center"/>
            </w:pPr>
            <w:r w:rsidRPr="00DA3545">
              <w:drawing>
                <wp:inline distT="0" distB="0" distL="0" distR="0" wp14:anchorId="45FA892A" wp14:editId="376CECCC">
                  <wp:extent cx="752580" cy="85737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752580" cy="857370"/>
                          </a:xfrm>
                          <a:prstGeom prst="rect">
                            <a:avLst/>
                          </a:prstGeom>
                        </pic:spPr>
                      </pic:pic>
                    </a:graphicData>
                  </a:graphic>
                </wp:inline>
              </w:drawing>
            </w:r>
          </w:p>
        </w:tc>
        <w:tc>
          <w:tcPr>
            <w:tcW w:w="3309" w:type="dxa"/>
          </w:tcPr>
          <w:p w14:paraId="3E4EE7AE" w14:textId="05D066DF" w:rsidR="00DA3545" w:rsidRDefault="00DA3545" w:rsidP="00DA3545">
            <w:pPr>
              <w:jc w:val="center"/>
            </w:pPr>
            <w:r w:rsidRPr="00DA3545">
              <w:drawing>
                <wp:inline distT="0" distB="0" distL="0" distR="0" wp14:anchorId="27073C00" wp14:editId="5B958E4F">
                  <wp:extent cx="1314633" cy="7144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314633" cy="714475"/>
                          </a:xfrm>
                          <a:prstGeom prst="rect">
                            <a:avLst/>
                          </a:prstGeom>
                        </pic:spPr>
                      </pic:pic>
                    </a:graphicData>
                  </a:graphic>
                </wp:inline>
              </w:drawing>
            </w:r>
          </w:p>
        </w:tc>
      </w:tr>
      <w:tr w:rsidR="00DA3545" w14:paraId="3033BBDC" w14:textId="77777777" w:rsidTr="0042472C">
        <w:tc>
          <w:tcPr>
            <w:tcW w:w="3308" w:type="dxa"/>
            <w:shd w:val="clear" w:color="auto" w:fill="002060"/>
            <w:vAlign w:val="center"/>
          </w:tcPr>
          <w:p w14:paraId="4460C216" w14:textId="3CD765B0" w:rsidR="00DA3545" w:rsidRPr="0042472C" w:rsidRDefault="00DA3545" w:rsidP="0042472C">
            <w:pPr>
              <w:jc w:val="center"/>
              <w:rPr>
                <w:b/>
                <w:bCs/>
                <w:color w:val="FFFFFF" w:themeColor="background1"/>
              </w:rPr>
            </w:pPr>
            <w:r w:rsidRPr="0042472C">
              <w:rPr>
                <w:b/>
                <w:bCs/>
                <w:color w:val="FFFFFF" w:themeColor="background1"/>
              </w:rPr>
              <w:t>First</w:t>
            </w:r>
          </w:p>
        </w:tc>
        <w:tc>
          <w:tcPr>
            <w:tcW w:w="3309" w:type="dxa"/>
            <w:shd w:val="clear" w:color="auto" w:fill="002060"/>
            <w:vAlign w:val="center"/>
          </w:tcPr>
          <w:p w14:paraId="4F02950A" w14:textId="4CD94258" w:rsidR="00DA3545" w:rsidRPr="0042472C" w:rsidRDefault="00DA3545" w:rsidP="0042472C">
            <w:pPr>
              <w:jc w:val="center"/>
              <w:rPr>
                <w:b/>
                <w:bCs/>
                <w:color w:val="FFFFFF" w:themeColor="background1"/>
              </w:rPr>
            </w:pPr>
            <w:r w:rsidRPr="0042472C">
              <w:rPr>
                <w:b/>
                <w:bCs/>
                <w:color w:val="FFFFFF" w:themeColor="background1"/>
              </w:rPr>
              <w:t>Second</w:t>
            </w:r>
          </w:p>
        </w:tc>
        <w:tc>
          <w:tcPr>
            <w:tcW w:w="3309" w:type="dxa"/>
            <w:shd w:val="clear" w:color="auto" w:fill="002060"/>
            <w:vAlign w:val="center"/>
          </w:tcPr>
          <w:p w14:paraId="409A0DA1" w14:textId="77777777" w:rsidR="0042472C" w:rsidRDefault="0042472C" w:rsidP="002B012F">
            <w:pPr>
              <w:rPr>
                <w:b/>
                <w:bCs/>
                <w:color w:val="FFFFFF" w:themeColor="background1"/>
              </w:rPr>
            </w:pPr>
          </w:p>
          <w:p w14:paraId="4C700C3D" w14:textId="77777777" w:rsidR="00DA3545" w:rsidRDefault="00DA3545" w:rsidP="0042472C">
            <w:pPr>
              <w:jc w:val="center"/>
              <w:rPr>
                <w:b/>
                <w:bCs/>
                <w:color w:val="FFFFFF" w:themeColor="background1"/>
              </w:rPr>
            </w:pPr>
            <w:r w:rsidRPr="0042472C">
              <w:rPr>
                <w:b/>
                <w:bCs/>
                <w:color w:val="FFFFFF" w:themeColor="background1"/>
              </w:rPr>
              <w:t>Third</w:t>
            </w:r>
          </w:p>
          <w:p w14:paraId="311C92AD" w14:textId="11322988" w:rsidR="002B012F" w:rsidRPr="0042472C" w:rsidRDefault="002B012F" w:rsidP="0042472C">
            <w:pPr>
              <w:jc w:val="center"/>
              <w:rPr>
                <w:b/>
                <w:bCs/>
                <w:color w:val="FFFFFF" w:themeColor="background1"/>
              </w:rPr>
            </w:pPr>
          </w:p>
        </w:tc>
      </w:tr>
      <w:tr w:rsidR="00DA3545" w14:paraId="0EEE9DCF" w14:textId="77777777" w:rsidTr="0042472C">
        <w:tc>
          <w:tcPr>
            <w:tcW w:w="3308" w:type="dxa"/>
          </w:tcPr>
          <w:p w14:paraId="4BBAA590" w14:textId="25DB8D93" w:rsidR="00DA3545" w:rsidRDefault="002B012F" w:rsidP="00DA3545">
            <w:pPr>
              <w:jc w:val="center"/>
            </w:pPr>
            <w:r>
              <w:t>Registering the data of the establishment in Employment and Training System (ETS)</w:t>
            </w:r>
          </w:p>
        </w:tc>
        <w:tc>
          <w:tcPr>
            <w:tcW w:w="3309" w:type="dxa"/>
          </w:tcPr>
          <w:p w14:paraId="526E5975" w14:textId="5B596101" w:rsidR="00DA3545" w:rsidRDefault="00D87DB3" w:rsidP="00DA3545">
            <w:pPr>
              <w:jc w:val="center"/>
            </w:pPr>
            <w:r>
              <w:t xml:space="preserve">Submitting a support application </w:t>
            </w:r>
            <w:r w:rsidR="001425BD">
              <w:t>through logging into the establishment’s account on the system</w:t>
            </w:r>
          </w:p>
        </w:tc>
        <w:tc>
          <w:tcPr>
            <w:tcW w:w="3309" w:type="dxa"/>
          </w:tcPr>
          <w:p w14:paraId="6E6AB6AB" w14:textId="496476E5" w:rsidR="00DA3545" w:rsidRDefault="001425BD" w:rsidP="00DA3545">
            <w:pPr>
              <w:jc w:val="center"/>
            </w:pPr>
            <w:r>
              <w:t xml:space="preserve">The </w:t>
            </w:r>
            <w:r>
              <w:t>establishment</w:t>
            </w:r>
            <w:r>
              <w:t xml:space="preserve"> shall register the employee with renal failure in the </w:t>
            </w:r>
            <w:r w:rsidRPr="001425BD">
              <w:t>Hemodialysis Day Wage Support</w:t>
            </w:r>
            <w:r>
              <w:t xml:space="preserve"> </w:t>
            </w:r>
            <w:r w:rsidR="009A5E6A">
              <w:t>Program</w:t>
            </w:r>
          </w:p>
        </w:tc>
      </w:tr>
    </w:tbl>
    <w:p w14:paraId="249D8620" w14:textId="1DD4C4F2" w:rsidR="008C0D62" w:rsidRDefault="002B012F" w:rsidP="002B012F">
      <w:pPr>
        <w:spacing w:after="0"/>
        <w:jc w:val="center"/>
      </w:pPr>
      <w:r w:rsidRPr="00071A2E">
        <w:drawing>
          <wp:inline distT="0" distB="0" distL="0" distR="0" wp14:anchorId="4C5848DC" wp14:editId="71EFF69C">
            <wp:extent cx="5391902" cy="45726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391902" cy="457264"/>
                    </a:xfrm>
                    <a:prstGeom prst="rect">
                      <a:avLst/>
                    </a:prstGeom>
                  </pic:spPr>
                </pic:pic>
              </a:graphicData>
            </a:graphic>
          </wp:inline>
        </w:drawing>
      </w:r>
    </w:p>
    <w:p w14:paraId="06943E93" w14:textId="00314BE6" w:rsidR="002B012F" w:rsidRDefault="002B012F">
      <w:r>
        <w:br w:type="page"/>
      </w:r>
    </w:p>
    <w:p w14:paraId="60ECFC43" w14:textId="77777777" w:rsidR="00EF55EE" w:rsidRPr="008251D2" w:rsidRDefault="00EF55EE" w:rsidP="00EF55EE">
      <w:pPr>
        <w:spacing w:after="0"/>
        <w:jc w:val="lowKashida"/>
        <w:rPr>
          <w:b/>
          <w:bCs/>
        </w:rPr>
      </w:pPr>
      <w:r w:rsidRPr="008251D2">
        <w:rPr>
          <w:b/>
          <w:bCs/>
        </w:rPr>
        <w:lastRenderedPageBreak/>
        <w:t>Human Resources Development Fund</w:t>
      </w:r>
      <w:r w:rsidRPr="008251D2">
        <w:rPr>
          <w:b/>
          <w:bCs/>
        </w:rPr>
        <w:tab/>
      </w:r>
      <w:r w:rsidRPr="008251D2">
        <w:rPr>
          <w:b/>
          <w:bCs/>
        </w:rPr>
        <w:tab/>
      </w:r>
      <w:r w:rsidRPr="008251D2">
        <w:rPr>
          <w:b/>
          <w:bCs/>
        </w:rPr>
        <w:tab/>
      </w:r>
      <w:r>
        <w:rPr>
          <w:b/>
          <w:bCs/>
        </w:rPr>
        <w:tab/>
      </w:r>
      <w:r>
        <w:rPr>
          <w:b/>
          <w:bCs/>
        </w:rPr>
        <w:tab/>
      </w:r>
      <w:r w:rsidRPr="008251D2">
        <w:rPr>
          <w:b/>
          <w:bCs/>
        </w:rPr>
        <w:t>Hemodialysis Day Wage Support</w:t>
      </w:r>
    </w:p>
    <w:p w14:paraId="7E96878E" w14:textId="27732A15" w:rsidR="00EF55EE" w:rsidRDefault="00EF55EE" w:rsidP="00EF55EE">
      <w:pPr>
        <w:spacing w:after="0"/>
        <w:jc w:val="center"/>
        <w:rPr>
          <w:b/>
          <w:bCs/>
          <w:color w:val="00B050"/>
        </w:rPr>
      </w:pPr>
      <w:r w:rsidRPr="00BC1586">
        <w:rPr>
          <w:b/>
          <w:bCs/>
          <w:color w:val="00B050"/>
        </w:rPr>
        <w:t xml:space="preserve">Program </w:t>
      </w:r>
      <w:r w:rsidR="00424A8C">
        <w:rPr>
          <w:b/>
          <w:bCs/>
          <w:color w:val="00B050"/>
        </w:rPr>
        <w:t>Support Mechanism</w:t>
      </w:r>
    </w:p>
    <w:p w14:paraId="6FDB3E08" w14:textId="77777777" w:rsidR="00EF55EE" w:rsidRDefault="00EF55EE" w:rsidP="00EF55EE">
      <w:pPr>
        <w:spacing w:after="0"/>
        <w:jc w:val="lowKashida"/>
      </w:pPr>
      <w:r w:rsidRPr="00682363">
        <w:t xml:space="preserve">Encouraging </w:t>
      </w:r>
      <w:r>
        <w:t>establishments</w:t>
      </w:r>
      <w:r w:rsidRPr="00682363">
        <w:t xml:space="preserve"> to employ renal failure patients of Saudis or </w:t>
      </w:r>
      <w:r>
        <w:t>of</w:t>
      </w:r>
      <w:r w:rsidRPr="00682363">
        <w:t xml:space="preserve"> a</w:t>
      </w:r>
      <w:r>
        <w:t xml:space="preserve"> </w:t>
      </w:r>
      <w:r w:rsidRPr="00682363">
        <w:t>Saudi mother, and their</w:t>
      </w:r>
      <w:r>
        <w:t xml:space="preserve"> </w:t>
      </w:r>
      <w:r w:rsidRPr="00682363">
        <w:t>continuation in the work they joined by</w:t>
      </w:r>
      <w:r>
        <w:t xml:space="preserve"> </w:t>
      </w:r>
      <w:r w:rsidRPr="00682363">
        <w:t xml:space="preserve">compensating the </w:t>
      </w:r>
      <w:r>
        <w:t>establishments</w:t>
      </w:r>
      <w:r w:rsidRPr="00682363">
        <w:t xml:space="preserve"> for the wages of vacation days that employees</w:t>
      </w:r>
      <w:r>
        <w:t xml:space="preserve"> </w:t>
      </w:r>
      <w:r w:rsidRPr="00682363">
        <w:t xml:space="preserve">take to </w:t>
      </w:r>
      <w:r>
        <w:t>undergo</w:t>
      </w:r>
      <w:r w:rsidRPr="00682363">
        <w:t xml:space="preserve"> dialysis, in order to achieve job stability for them</w:t>
      </w:r>
      <w:r>
        <w:t>.</w:t>
      </w:r>
    </w:p>
    <w:p w14:paraId="48E7A507" w14:textId="77777777" w:rsidR="00EF55EE" w:rsidRDefault="00EF55EE" w:rsidP="00EF55EE">
      <w:pPr>
        <w:spacing w:after="0"/>
        <w:jc w:val="lowKashida"/>
      </w:pPr>
      <w:r w:rsidRPr="00682363">
        <w:t>The owner of the establishment can submit a request for support through</w:t>
      </w:r>
      <w:r>
        <w:t xml:space="preserve"> the following</w:t>
      </w:r>
      <w:r w:rsidRPr="0068236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309"/>
        <w:gridCol w:w="3309"/>
      </w:tblGrid>
      <w:tr w:rsidR="00EF55EE" w14:paraId="456D4B9C" w14:textId="77777777" w:rsidTr="00C52A27">
        <w:tc>
          <w:tcPr>
            <w:tcW w:w="3308" w:type="dxa"/>
          </w:tcPr>
          <w:p w14:paraId="79B2DB93" w14:textId="05230E62" w:rsidR="00EF55EE" w:rsidRDefault="00D35B0F" w:rsidP="00C52A27">
            <w:pPr>
              <w:jc w:val="center"/>
            </w:pPr>
            <w:r w:rsidRPr="00D35B0F">
              <w:drawing>
                <wp:inline distT="0" distB="0" distL="0" distR="0" wp14:anchorId="2CEB6C44" wp14:editId="5EA53C0D">
                  <wp:extent cx="1228896" cy="695422"/>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228896" cy="695422"/>
                          </a:xfrm>
                          <a:prstGeom prst="rect">
                            <a:avLst/>
                          </a:prstGeom>
                        </pic:spPr>
                      </pic:pic>
                    </a:graphicData>
                  </a:graphic>
                </wp:inline>
              </w:drawing>
            </w:r>
          </w:p>
        </w:tc>
        <w:tc>
          <w:tcPr>
            <w:tcW w:w="3309" w:type="dxa"/>
          </w:tcPr>
          <w:p w14:paraId="5D9E9508" w14:textId="7256A6DA" w:rsidR="00EF55EE" w:rsidRDefault="00D35B0F" w:rsidP="00C52A27">
            <w:pPr>
              <w:jc w:val="center"/>
            </w:pPr>
            <w:r w:rsidRPr="00D35B0F">
              <w:drawing>
                <wp:inline distT="0" distB="0" distL="0" distR="0" wp14:anchorId="014BF91A" wp14:editId="5AA01051">
                  <wp:extent cx="1333686" cy="743054"/>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333686" cy="743054"/>
                          </a:xfrm>
                          <a:prstGeom prst="rect">
                            <a:avLst/>
                          </a:prstGeom>
                        </pic:spPr>
                      </pic:pic>
                    </a:graphicData>
                  </a:graphic>
                </wp:inline>
              </w:drawing>
            </w:r>
          </w:p>
        </w:tc>
        <w:tc>
          <w:tcPr>
            <w:tcW w:w="3309" w:type="dxa"/>
          </w:tcPr>
          <w:p w14:paraId="27C82CD9" w14:textId="68F6A9CF" w:rsidR="00EF55EE" w:rsidRDefault="00D35B0F" w:rsidP="00C52A27">
            <w:pPr>
              <w:jc w:val="center"/>
            </w:pPr>
            <w:r w:rsidRPr="00D35B0F">
              <w:drawing>
                <wp:inline distT="0" distB="0" distL="0" distR="0" wp14:anchorId="59DD5891" wp14:editId="1B9BA1DF">
                  <wp:extent cx="1295581" cy="733527"/>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295581" cy="733527"/>
                          </a:xfrm>
                          <a:prstGeom prst="rect">
                            <a:avLst/>
                          </a:prstGeom>
                        </pic:spPr>
                      </pic:pic>
                    </a:graphicData>
                  </a:graphic>
                </wp:inline>
              </w:drawing>
            </w:r>
          </w:p>
        </w:tc>
      </w:tr>
      <w:tr w:rsidR="00EF55EE" w14:paraId="7902F94B" w14:textId="77777777" w:rsidTr="00C52A27">
        <w:tc>
          <w:tcPr>
            <w:tcW w:w="3308" w:type="dxa"/>
          </w:tcPr>
          <w:p w14:paraId="7C05E867" w14:textId="46F34BE5" w:rsidR="00EF55EE" w:rsidRDefault="00D40204" w:rsidP="00D40204">
            <w:pPr>
              <w:jc w:val="center"/>
            </w:pPr>
            <w:r>
              <w:t>The Fund shall bear the wages</w:t>
            </w:r>
            <w:r>
              <w:t xml:space="preserve"> </w:t>
            </w:r>
            <w:r>
              <w:t>for</w:t>
            </w:r>
            <w:r>
              <w:t xml:space="preserve"> </w:t>
            </w:r>
            <w:r>
              <w:t>the days of leave taken by the</w:t>
            </w:r>
            <w:r>
              <w:t xml:space="preserve"> </w:t>
            </w:r>
            <w:r>
              <w:t>sick</w:t>
            </w:r>
            <w:r>
              <w:t xml:space="preserve"> </w:t>
            </w:r>
            <w:r>
              <w:t>employee to undergo dialysis</w:t>
            </w:r>
            <w:r>
              <w:t xml:space="preserve"> </w:t>
            </w:r>
            <w:r>
              <w:t>during his work in the private</w:t>
            </w:r>
            <w:r>
              <w:t xml:space="preserve"> </w:t>
            </w:r>
            <w:r>
              <w:t>sector until he leaves it</w:t>
            </w:r>
          </w:p>
        </w:tc>
        <w:tc>
          <w:tcPr>
            <w:tcW w:w="3309" w:type="dxa"/>
          </w:tcPr>
          <w:p w14:paraId="11DDA6AE" w14:textId="6F4238C0" w:rsidR="00D40204" w:rsidRDefault="00D40204" w:rsidP="00D40204">
            <w:pPr>
              <w:jc w:val="center"/>
            </w:pPr>
            <w:r>
              <w:t>Compensation of the facility for</w:t>
            </w:r>
            <w:r>
              <w:t xml:space="preserve"> </w:t>
            </w:r>
            <w:r>
              <w:t>the working days</w:t>
            </w:r>
            <w:r>
              <w:t xml:space="preserve"> </w:t>
            </w:r>
            <w:r>
              <w:t>during which the</w:t>
            </w:r>
            <w:r>
              <w:t xml:space="preserve"> </w:t>
            </w:r>
            <w:r>
              <w:t xml:space="preserve">employee is absent to </w:t>
            </w:r>
            <w:r w:rsidR="00B22B21">
              <w:t>undergo</w:t>
            </w:r>
            <w:r>
              <w:t xml:space="preserve"> dialysis,</w:t>
            </w:r>
            <w:r>
              <w:t xml:space="preserve"> </w:t>
            </w:r>
            <w:r>
              <w:t>provided that the compensation</w:t>
            </w:r>
            <w:r>
              <w:t xml:space="preserve"> </w:t>
            </w:r>
            <w:r>
              <w:t>does not exceed</w:t>
            </w:r>
            <w:r>
              <w:t xml:space="preserve"> </w:t>
            </w:r>
            <w:r>
              <w:t>an average of 13</w:t>
            </w:r>
            <w:r>
              <w:t xml:space="preserve"> </w:t>
            </w:r>
            <w:r>
              <w:t>days / month, with compensation</w:t>
            </w:r>
            <w:r>
              <w:t xml:space="preserve"> </w:t>
            </w:r>
            <w:r>
              <w:t>value not exceeding</w:t>
            </w:r>
            <w:r w:rsidR="00B22B21">
              <w:t xml:space="preserve"> SR</w:t>
            </w:r>
            <w:r>
              <w:t xml:space="preserve"> 3466 /</w:t>
            </w:r>
            <w:r>
              <w:t xml:space="preserve"> </w:t>
            </w:r>
            <w:r>
              <w:t>month</w:t>
            </w:r>
          </w:p>
          <w:p w14:paraId="7F5024B8" w14:textId="1887DA77" w:rsidR="00D40204" w:rsidRDefault="00D40204" w:rsidP="00D40204">
            <w:pPr>
              <w:jc w:val="center"/>
            </w:pPr>
            <w:r>
              <w:t xml:space="preserve">for </w:t>
            </w:r>
            <w:r w:rsidR="00B22B21">
              <w:t>each</w:t>
            </w:r>
            <w:r>
              <w:t xml:space="preserve"> employee</w:t>
            </w:r>
          </w:p>
          <w:p w14:paraId="09B1AB7C" w14:textId="32A2B4EC" w:rsidR="00EF55EE" w:rsidRDefault="00EF55EE" w:rsidP="00D40204"/>
        </w:tc>
        <w:tc>
          <w:tcPr>
            <w:tcW w:w="3309" w:type="dxa"/>
          </w:tcPr>
          <w:p w14:paraId="288E68BA" w14:textId="52A00832" w:rsidR="00B22B21" w:rsidRDefault="00B22B21" w:rsidP="00B22B21">
            <w:pPr>
              <w:jc w:val="center"/>
            </w:pPr>
            <w:r>
              <w:t xml:space="preserve">The monthly wage </w:t>
            </w:r>
            <w:r>
              <w:t>shall be</w:t>
            </w:r>
            <w:r>
              <w:t xml:space="preserve"> calculated</w:t>
            </w:r>
            <w:r>
              <w:t xml:space="preserve"> </w:t>
            </w:r>
            <w:r>
              <w:t>based on the wage registered</w:t>
            </w:r>
            <w:r>
              <w:t xml:space="preserve"> </w:t>
            </w:r>
            <w:r>
              <w:t xml:space="preserve">with </w:t>
            </w:r>
            <w:r>
              <w:t xml:space="preserve">the </w:t>
            </w:r>
            <w:r w:rsidRPr="00B22B21">
              <w:t>General Organization for Social Insurance</w:t>
            </w:r>
          </w:p>
          <w:p w14:paraId="000C7577" w14:textId="5F895585" w:rsidR="00EF55EE" w:rsidRDefault="00EF55EE" w:rsidP="00C52A27">
            <w:pPr>
              <w:jc w:val="center"/>
            </w:pPr>
          </w:p>
        </w:tc>
      </w:tr>
      <w:tr w:rsidR="00D35B0F" w14:paraId="1482F352" w14:textId="77777777" w:rsidTr="00C52A27">
        <w:tc>
          <w:tcPr>
            <w:tcW w:w="3308" w:type="dxa"/>
          </w:tcPr>
          <w:p w14:paraId="536AE6A0" w14:textId="56D3A601" w:rsidR="00D35B0F" w:rsidRDefault="00D35B0F" w:rsidP="00C52A27">
            <w:pPr>
              <w:jc w:val="center"/>
            </w:pPr>
            <w:r w:rsidRPr="00D35B0F">
              <w:drawing>
                <wp:inline distT="0" distB="0" distL="0" distR="0" wp14:anchorId="10946522" wp14:editId="27F88AFE">
                  <wp:extent cx="1333686" cy="733527"/>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333686" cy="733527"/>
                          </a:xfrm>
                          <a:prstGeom prst="rect">
                            <a:avLst/>
                          </a:prstGeom>
                        </pic:spPr>
                      </pic:pic>
                    </a:graphicData>
                  </a:graphic>
                </wp:inline>
              </w:drawing>
            </w:r>
          </w:p>
        </w:tc>
        <w:tc>
          <w:tcPr>
            <w:tcW w:w="3309" w:type="dxa"/>
          </w:tcPr>
          <w:p w14:paraId="471E778B" w14:textId="06B35188" w:rsidR="00D35B0F" w:rsidRDefault="00D35B0F" w:rsidP="00C52A27">
            <w:pPr>
              <w:jc w:val="center"/>
            </w:pPr>
            <w:r w:rsidRPr="00D35B0F">
              <w:drawing>
                <wp:inline distT="0" distB="0" distL="0" distR="0" wp14:anchorId="284B7C0A" wp14:editId="72E256DC">
                  <wp:extent cx="1295581" cy="733527"/>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295581" cy="733527"/>
                          </a:xfrm>
                          <a:prstGeom prst="rect">
                            <a:avLst/>
                          </a:prstGeom>
                        </pic:spPr>
                      </pic:pic>
                    </a:graphicData>
                  </a:graphic>
                </wp:inline>
              </w:drawing>
            </w:r>
          </w:p>
        </w:tc>
        <w:tc>
          <w:tcPr>
            <w:tcW w:w="3309" w:type="dxa"/>
          </w:tcPr>
          <w:p w14:paraId="76DCED27" w14:textId="7006D526" w:rsidR="00D35B0F" w:rsidRDefault="00D35B0F" w:rsidP="00C52A27">
            <w:pPr>
              <w:jc w:val="center"/>
            </w:pPr>
            <w:r w:rsidRPr="00D35B0F">
              <w:drawing>
                <wp:inline distT="0" distB="0" distL="0" distR="0" wp14:anchorId="512BF449" wp14:editId="1E477A80">
                  <wp:extent cx="1228896" cy="724001"/>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228896" cy="724001"/>
                          </a:xfrm>
                          <a:prstGeom prst="rect">
                            <a:avLst/>
                          </a:prstGeom>
                        </pic:spPr>
                      </pic:pic>
                    </a:graphicData>
                  </a:graphic>
                </wp:inline>
              </w:drawing>
            </w:r>
          </w:p>
        </w:tc>
      </w:tr>
      <w:tr w:rsidR="00D35B0F" w14:paraId="4AC60C7F" w14:textId="77777777" w:rsidTr="00C52A27">
        <w:tc>
          <w:tcPr>
            <w:tcW w:w="3308" w:type="dxa"/>
          </w:tcPr>
          <w:p w14:paraId="6154B595" w14:textId="460969A3" w:rsidR="00D35B0F" w:rsidRDefault="00E867D5" w:rsidP="00722AB8">
            <w:pPr>
              <w:jc w:val="center"/>
            </w:pPr>
            <w:r>
              <w:t>There is no minimum salary for</w:t>
            </w:r>
            <w:r w:rsidR="00722AB8">
              <w:t xml:space="preserve"> </w:t>
            </w:r>
            <w:r>
              <w:t>the beneficiary</w:t>
            </w:r>
          </w:p>
        </w:tc>
        <w:tc>
          <w:tcPr>
            <w:tcW w:w="3309" w:type="dxa"/>
          </w:tcPr>
          <w:p w14:paraId="09C70706" w14:textId="27340391" w:rsidR="00D35B0F" w:rsidRDefault="00023E97" w:rsidP="00C52A27">
            <w:pPr>
              <w:jc w:val="center"/>
            </w:pPr>
            <w:r>
              <w:t xml:space="preserve">Support </w:t>
            </w:r>
            <w:r>
              <w:t>shall be</w:t>
            </w:r>
            <w:r>
              <w:t xml:space="preserve"> disbursed at the end of each calendar month</w:t>
            </w:r>
          </w:p>
        </w:tc>
        <w:tc>
          <w:tcPr>
            <w:tcW w:w="3309" w:type="dxa"/>
          </w:tcPr>
          <w:p w14:paraId="33652841" w14:textId="42695AC2" w:rsidR="00D35B0F" w:rsidRPr="00D35B0F" w:rsidRDefault="00023E97" w:rsidP="00023E97">
            <w:pPr>
              <w:jc w:val="center"/>
            </w:pPr>
            <w:r>
              <w:t xml:space="preserve">The maximum wage </w:t>
            </w:r>
            <w:r>
              <w:t>shall be</w:t>
            </w:r>
            <w:r>
              <w:t xml:space="preserve"> eight thousand </w:t>
            </w:r>
            <w:r>
              <w:t>Saudi R</w:t>
            </w:r>
            <w:r>
              <w:t xml:space="preserve">iyals, and if it is more, support </w:t>
            </w:r>
            <w:r>
              <w:t>shall be</w:t>
            </w:r>
            <w:r>
              <w:t xml:space="preserve"> provided on a basis </w:t>
            </w:r>
            <w:r>
              <w:t xml:space="preserve">of eight </w:t>
            </w:r>
            <w:r w:rsidR="00722AB8">
              <w:t>thousand</w:t>
            </w:r>
          </w:p>
        </w:tc>
      </w:tr>
    </w:tbl>
    <w:p w14:paraId="0222B2C1" w14:textId="77777777" w:rsidR="00EF55EE" w:rsidRDefault="00EF55EE" w:rsidP="00EF55EE">
      <w:pPr>
        <w:spacing w:after="0"/>
        <w:jc w:val="center"/>
      </w:pPr>
      <w:r w:rsidRPr="00071A2E">
        <w:drawing>
          <wp:inline distT="0" distB="0" distL="0" distR="0" wp14:anchorId="142A5E05" wp14:editId="3865B40B">
            <wp:extent cx="5391902" cy="45726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391902" cy="457264"/>
                    </a:xfrm>
                    <a:prstGeom prst="rect">
                      <a:avLst/>
                    </a:prstGeom>
                  </pic:spPr>
                </pic:pic>
              </a:graphicData>
            </a:graphic>
          </wp:inline>
        </w:drawing>
      </w:r>
    </w:p>
    <w:p w14:paraId="083044A6" w14:textId="77777777" w:rsidR="00EF55EE" w:rsidRDefault="00EF55EE" w:rsidP="00EF55EE">
      <w:r>
        <w:br w:type="page"/>
      </w:r>
    </w:p>
    <w:p w14:paraId="7E395665" w14:textId="3AE7953A" w:rsidR="002B012F" w:rsidRDefault="000A37BF" w:rsidP="00E342B6">
      <w:pPr>
        <w:pBdr>
          <w:bottom w:val="single" w:sz="6" w:space="1" w:color="auto"/>
        </w:pBdr>
        <w:spacing w:after="0"/>
        <w:rPr>
          <w:b/>
          <w:bCs/>
        </w:rPr>
      </w:pPr>
      <w:r>
        <w:rPr>
          <w:b/>
          <w:bCs/>
        </w:rPr>
        <w:lastRenderedPageBreak/>
        <w:t xml:space="preserve">8. </w:t>
      </w:r>
      <w:r w:rsidR="00722AB8" w:rsidRPr="00722AB8">
        <w:rPr>
          <w:b/>
          <w:bCs/>
        </w:rPr>
        <w:t>Collaborating Partners</w:t>
      </w:r>
    </w:p>
    <w:p w14:paraId="0B8B4C79" w14:textId="7A01655E" w:rsidR="00B953B8" w:rsidRDefault="000A37BF" w:rsidP="00B953B8">
      <w:pPr>
        <w:spacing w:after="0"/>
        <w:jc w:val="lowKashida"/>
      </w:pPr>
      <w:r>
        <w:t>The Human Resources Development Fund welcomes receiving feedback from persons,</w:t>
      </w:r>
      <w:r w:rsidR="00B953B8">
        <w:t xml:space="preserve"> establishments</w:t>
      </w:r>
      <w:r>
        <w:t xml:space="preserve"> and employers</w:t>
      </w:r>
      <w:r w:rsidR="00B953B8" w:rsidRPr="00B953B8">
        <w:t xml:space="preserve"> </w:t>
      </w:r>
      <w:r w:rsidR="00B953B8">
        <w:t>interested</w:t>
      </w:r>
      <w:r>
        <w:t xml:space="preserve"> about this employment</w:t>
      </w:r>
      <w:r w:rsidR="00B953B8">
        <w:t xml:space="preserve"> accommodation services</w:t>
      </w:r>
      <w:r>
        <w:t xml:space="preserve"> guide.</w:t>
      </w:r>
    </w:p>
    <w:p w14:paraId="75C4E711" w14:textId="670A0956" w:rsidR="00C449CC" w:rsidRDefault="000A37BF" w:rsidP="00B953B8">
      <w:pPr>
        <w:spacing w:after="0"/>
        <w:jc w:val="lowKashida"/>
      </w:pPr>
      <w:r>
        <w:t xml:space="preserve">Please contact the Human Resources Development Fund - </w:t>
      </w:r>
      <w:r w:rsidR="00C449CC">
        <w:t>through</w:t>
      </w:r>
      <w:r>
        <w:t xml:space="preserve"> e-mail</w:t>
      </w:r>
    </w:p>
    <w:p w14:paraId="6A6C1325" w14:textId="2180D8CE" w:rsidR="000A37BF" w:rsidRDefault="00C449CC" w:rsidP="00C449CC">
      <w:pPr>
        <w:spacing w:after="0"/>
        <w:jc w:val="center"/>
      </w:pPr>
      <w:hyperlink r:id="rId70" w:history="1">
        <w:r w:rsidRPr="009E68CB">
          <w:rPr>
            <w:rStyle w:val="Hyperlink"/>
          </w:rPr>
          <w:t>tawafuq@hrdf.org.sa</w:t>
        </w:r>
      </w:hyperlink>
    </w:p>
    <w:p w14:paraId="433754F4" w14:textId="77777777" w:rsidR="003C7EFD" w:rsidRDefault="000A37BF" w:rsidP="003C7EFD">
      <w:pPr>
        <w:spacing w:after="0"/>
        <w:jc w:val="lowKashida"/>
      </w:pPr>
      <w:r>
        <w:t xml:space="preserve">Submit your </w:t>
      </w:r>
      <w:r w:rsidR="00C449CC">
        <w:t>feedbacks</w:t>
      </w:r>
      <w:r>
        <w:t xml:space="preserve"> and suggestions</w:t>
      </w:r>
      <w:r w:rsidR="00C449CC">
        <w:t xml:space="preserve"> and</w:t>
      </w:r>
      <w:r>
        <w:t xml:space="preserve"> </w:t>
      </w:r>
      <w:r w:rsidR="00C449CC">
        <w:t>t</w:t>
      </w:r>
      <w:r>
        <w:t xml:space="preserve">he second edition of the guide will include the names of the </w:t>
      </w:r>
      <w:r w:rsidR="00C449CC">
        <w:t>establishments</w:t>
      </w:r>
      <w:r w:rsidR="00C449CC">
        <w:t xml:space="preserve"> </w:t>
      </w:r>
      <w:r>
        <w:t>and employers who participated in the review</w:t>
      </w:r>
      <w:r w:rsidR="003C7EFD">
        <w:t xml:space="preserve"> </w:t>
      </w:r>
      <w:r>
        <w:t>process.</w:t>
      </w:r>
    </w:p>
    <w:p w14:paraId="4F9D8F41" w14:textId="38770EDA" w:rsidR="000A37BF" w:rsidRDefault="000A37BF" w:rsidP="003C7EFD">
      <w:pPr>
        <w:spacing w:after="0"/>
        <w:jc w:val="lowKashida"/>
      </w:pPr>
      <w:r>
        <w:t xml:space="preserve">The deadline for submitting </w:t>
      </w:r>
      <w:r w:rsidR="003C7EFD">
        <w:t xml:space="preserve">feedbacks </w:t>
      </w:r>
      <w:r w:rsidR="00AF364A">
        <w:t xml:space="preserve">on </w:t>
      </w:r>
      <w:r w:rsidR="00AF364A">
        <w:t xml:space="preserve">the first edition </w:t>
      </w:r>
      <w:r w:rsidR="003C7EFD">
        <w:t>shall be</w:t>
      </w:r>
      <w:r>
        <w:t xml:space="preserve"> August 1, 2017.</w:t>
      </w:r>
    </w:p>
    <w:p w14:paraId="7D3E42C6" w14:textId="77777777" w:rsidR="000A37BF" w:rsidRDefault="000A37BF" w:rsidP="000A37BF">
      <w:pPr>
        <w:spacing w:after="0"/>
      </w:pPr>
    </w:p>
    <w:p w14:paraId="39F618CF" w14:textId="20BB8389" w:rsidR="000A37BF" w:rsidRPr="000A37BF" w:rsidRDefault="000A37BF" w:rsidP="000A37BF">
      <w:pPr>
        <w:spacing w:after="0"/>
        <w:jc w:val="center"/>
      </w:pPr>
      <w:r w:rsidRPr="000A37BF">
        <w:drawing>
          <wp:inline distT="0" distB="0" distL="0" distR="0" wp14:anchorId="54B1F144" wp14:editId="49819704">
            <wp:extent cx="3543795" cy="1857634"/>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543795" cy="1857634"/>
                    </a:xfrm>
                    <a:prstGeom prst="rect">
                      <a:avLst/>
                    </a:prstGeom>
                  </pic:spPr>
                </pic:pic>
              </a:graphicData>
            </a:graphic>
          </wp:inline>
        </w:drawing>
      </w:r>
    </w:p>
    <w:p w14:paraId="0779E6D3" w14:textId="77777777" w:rsidR="00722AB8" w:rsidRPr="00682363" w:rsidRDefault="00722AB8" w:rsidP="002B012F">
      <w:pPr>
        <w:spacing w:after="0"/>
        <w:rPr>
          <w:rtl/>
        </w:rPr>
      </w:pPr>
    </w:p>
    <w:sectPr w:rsidR="00722AB8" w:rsidRPr="00682363" w:rsidSect="005804A3">
      <w:pgSz w:w="12240" w:h="15840"/>
      <w:pgMar w:top="3024"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CA0F6" w14:textId="77777777" w:rsidR="00A74F38" w:rsidRDefault="00A74F38" w:rsidP="005804A3">
      <w:pPr>
        <w:spacing w:after="0" w:line="240" w:lineRule="auto"/>
      </w:pPr>
      <w:r>
        <w:separator/>
      </w:r>
    </w:p>
  </w:endnote>
  <w:endnote w:type="continuationSeparator" w:id="0">
    <w:p w14:paraId="214331E7" w14:textId="77777777" w:rsidR="00A74F38" w:rsidRDefault="00A74F38" w:rsidP="0058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4BEE8" w14:textId="77777777" w:rsidR="00A74F38" w:rsidRDefault="00A74F38" w:rsidP="005804A3">
      <w:pPr>
        <w:spacing w:after="0" w:line="240" w:lineRule="auto"/>
      </w:pPr>
      <w:r>
        <w:separator/>
      </w:r>
    </w:p>
  </w:footnote>
  <w:footnote w:type="continuationSeparator" w:id="0">
    <w:p w14:paraId="1C92D0F1" w14:textId="77777777" w:rsidR="00A74F38" w:rsidRDefault="00A74F38" w:rsidP="00580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10048"/>
    <w:multiLevelType w:val="hybridMultilevel"/>
    <w:tmpl w:val="0AAA97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119F5"/>
    <w:multiLevelType w:val="hybridMultilevel"/>
    <w:tmpl w:val="B4603534"/>
    <w:lvl w:ilvl="0" w:tplc="4DC4A9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C0ABA"/>
    <w:multiLevelType w:val="hybridMultilevel"/>
    <w:tmpl w:val="0EA8C19C"/>
    <w:lvl w:ilvl="0" w:tplc="07B881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20903"/>
    <w:multiLevelType w:val="hybridMultilevel"/>
    <w:tmpl w:val="ED30E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8C"/>
    <w:rsid w:val="000207B7"/>
    <w:rsid w:val="00023E97"/>
    <w:rsid w:val="00024050"/>
    <w:rsid w:val="00036412"/>
    <w:rsid w:val="000406FD"/>
    <w:rsid w:val="000418BD"/>
    <w:rsid w:val="00046658"/>
    <w:rsid w:val="00046B9E"/>
    <w:rsid w:val="00046DB4"/>
    <w:rsid w:val="00050FE7"/>
    <w:rsid w:val="00051598"/>
    <w:rsid w:val="00053AD7"/>
    <w:rsid w:val="00061889"/>
    <w:rsid w:val="00063B2C"/>
    <w:rsid w:val="00063E49"/>
    <w:rsid w:val="0006414A"/>
    <w:rsid w:val="00071A2E"/>
    <w:rsid w:val="000758B9"/>
    <w:rsid w:val="00082D76"/>
    <w:rsid w:val="000A37BF"/>
    <w:rsid w:val="000B24C2"/>
    <w:rsid w:val="000C1752"/>
    <w:rsid w:val="000C1A26"/>
    <w:rsid w:val="000C49D4"/>
    <w:rsid w:val="000D6A5F"/>
    <w:rsid w:val="000E1272"/>
    <w:rsid w:val="000E5261"/>
    <w:rsid w:val="000F2089"/>
    <w:rsid w:val="001261E9"/>
    <w:rsid w:val="001370A3"/>
    <w:rsid w:val="00137133"/>
    <w:rsid w:val="001425BD"/>
    <w:rsid w:val="00147298"/>
    <w:rsid w:val="00152934"/>
    <w:rsid w:val="0015648D"/>
    <w:rsid w:val="0016493C"/>
    <w:rsid w:val="00171481"/>
    <w:rsid w:val="0017604C"/>
    <w:rsid w:val="00194AD2"/>
    <w:rsid w:val="00196F7E"/>
    <w:rsid w:val="001A30D4"/>
    <w:rsid w:val="001A3DDD"/>
    <w:rsid w:val="001A72A6"/>
    <w:rsid w:val="001D3CEF"/>
    <w:rsid w:val="001E1CC1"/>
    <w:rsid w:val="001E2969"/>
    <w:rsid w:val="002053E4"/>
    <w:rsid w:val="0021448F"/>
    <w:rsid w:val="0021557D"/>
    <w:rsid w:val="002155DE"/>
    <w:rsid w:val="0026706C"/>
    <w:rsid w:val="00273ED9"/>
    <w:rsid w:val="00293839"/>
    <w:rsid w:val="002946B6"/>
    <w:rsid w:val="00294FEA"/>
    <w:rsid w:val="00297B5E"/>
    <w:rsid w:val="002A7E08"/>
    <w:rsid w:val="002B012F"/>
    <w:rsid w:val="002D4D08"/>
    <w:rsid w:val="002D50F6"/>
    <w:rsid w:val="002D69DC"/>
    <w:rsid w:val="002E1CD8"/>
    <w:rsid w:val="002E3B67"/>
    <w:rsid w:val="002F131A"/>
    <w:rsid w:val="002F19EA"/>
    <w:rsid w:val="00301EC6"/>
    <w:rsid w:val="0031037F"/>
    <w:rsid w:val="00314119"/>
    <w:rsid w:val="00315E3C"/>
    <w:rsid w:val="00330450"/>
    <w:rsid w:val="00332848"/>
    <w:rsid w:val="00350470"/>
    <w:rsid w:val="003572CE"/>
    <w:rsid w:val="00367978"/>
    <w:rsid w:val="0037784B"/>
    <w:rsid w:val="00384D62"/>
    <w:rsid w:val="003A2C4E"/>
    <w:rsid w:val="003A2CB6"/>
    <w:rsid w:val="003A52DC"/>
    <w:rsid w:val="003B66FA"/>
    <w:rsid w:val="003B70DD"/>
    <w:rsid w:val="003C7EFD"/>
    <w:rsid w:val="003D51AE"/>
    <w:rsid w:val="003D634D"/>
    <w:rsid w:val="003E51A9"/>
    <w:rsid w:val="003E5A9A"/>
    <w:rsid w:val="003F13BA"/>
    <w:rsid w:val="003F437D"/>
    <w:rsid w:val="004006DE"/>
    <w:rsid w:val="00414F52"/>
    <w:rsid w:val="00417D52"/>
    <w:rsid w:val="0042472C"/>
    <w:rsid w:val="00424A8C"/>
    <w:rsid w:val="0043264B"/>
    <w:rsid w:val="00445A21"/>
    <w:rsid w:val="00452697"/>
    <w:rsid w:val="004745F7"/>
    <w:rsid w:val="00474666"/>
    <w:rsid w:val="00484214"/>
    <w:rsid w:val="004908CC"/>
    <w:rsid w:val="004937D6"/>
    <w:rsid w:val="004A41EB"/>
    <w:rsid w:val="004A5254"/>
    <w:rsid w:val="004C0B56"/>
    <w:rsid w:val="004C73D9"/>
    <w:rsid w:val="004D59E2"/>
    <w:rsid w:val="004E7DBA"/>
    <w:rsid w:val="004F35E0"/>
    <w:rsid w:val="004F5F71"/>
    <w:rsid w:val="00510D00"/>
    <w:rsid w:val="00514CE2"/>
    <w:rsid w:val="00515419"/>
    <w:rsid w:val="00515663"/>
    <w:rsid w:val="0053367E"/>
    <w:rsid w:val="00546B58"/>
    <w:rsid w:val="00546E22"/>
    <w:rsid w:val="00550596"/>
    <w:rsid w:val="005612FB"/>
    <w:rsid w:val="005704A6"/>
    <w:rsid w:val="00573938"/>
    <w:rsid w:val="00574810"/>
    <w:rsid w:val="005804A3"/>
    <w:rsid w:val="005847A8"/>
    <w:rsid w:val="0058763B"/>
    <w:rsid w:val="0059151A"/>
    <w:rsid w:val="005A65EF"/>
    <w:rsid w:val="005A7F0F"/>
    <w:rsid w:val="005B12D7"/>
    <w:rsid w:val="005D479E"/>
    <w:rsid w:val="005D518C"/>
    <w:rsid w:val="005D604B"/>
    <w:rsid w:val="005F3B4C"/>
    <w:rsid w:val="00602E50"/>
    <w:rsid w:val="00611B85"/>
    <w:rsid w:val="006167D7"/>
    <w:rsid w:val="00622136"/>
    <w:rsid w:val="00623829"/>
    <w:rsid w:val="0064151E"/>
    <w:rsid w:val="00643AA1"/>
    <w:rsid w:val="00643B3C"/>
    <w:rsid w:val="006501DE"/>
    <w:rsid w:val="006661AA"/>
    <w:rsid w:val="00682363"/>
    <w:rsid w:val="00682A5F"/>
    <w:rsid w:val="006921CD"/>
    <w:rsid w:val="00693507"/>
    <w:rsid w:val="006A1635"/>
    <w:rsid w:val="006A6FE6"/>
    <w:rsid w:val="006B2CD2"/>
    <w:rsid w:val="006C4FAB"/>
    <w:rsid w:val="006C544A"/>
    <w:rsid w:val="006C68AC"/>
    <w:rsid w:val="006E08AD"/>
    <w:rsid w:val="006E19CB"/>
    <w:rsid w:val="006E1B2E"/>
    <w:rsid w:val="006E6B84"/>
    <w:rsid w:val="006F2963"/>
    <w:rsid w:val="006F4038"/>
    <w:rsid w:val="007176C0"/>
    <w:rsid w:val="00722AB8"/>
    <w:rsid w:val="00724270"/>
    <w:rsid w:val="00724AFB"/>
    <w:rsid w:val="007317E1"/>
    <w:rsid w:val="0073474A"/>
    <w:rsid w:val="00751F24"/>
    <w:rsid w:val="00752500"/>
    <w:rsid w:val="00752D7D"/>
    <w:rsid w:val="00753853"/>
    <w:rsid w:val="007540EC"/>
    <w:rsid w:val="00773314"/>
    <w:rsid w:val="0078012C"/>
    <w:rsid w:val="00790537"/>
    <w:rsid w:val="007A0086"/>
    <w:rsid w:val="007A3C70"/>
    <w:rsid w:val="007A51F2"/>
    <w:rsid w:val="007A7122"/>
    <w:rsid w:val="007C74C1"/>
    <w:rsid w:val="007D30C2"/>
    <w:rsid w:val="007D798E"/>
    <w:rsid w:val="007E6510"/>
    <w:rsid w:val="007F0912"/>
    <w:rsid w:val="007F1F36"/>
    <w:rsid w:val="007F524D"/>
    <w:rsid w:val="007F5FDA"/>
    <w:rsid w:val="007F7F14"/>
    <w:rsid w:val="0080425A"/>
    <w:rsid w:val="00822BCB"/>
    <w:rsid w:val="008251D2"/>
    <w:rsid w:val="00840436"/>
    <w:rsid w:val="0084056B"/>
    <w:rsid w:val="00843E15"/>
    <w:rsid w:val="00847150"/>
    <w:rsid w:val="00850A68"/>
    <w:rsid w:val="00851A44"/>
    <w:rsid w:val="00856BFE"/>
    <w:rsid w:val="00860951"/>
    <w:rsid w:val="00860B81"/>
    <w:rsid w:val="008619DD"/>
    <w:rsid w:val="00862CB8"/>
    <w:rsid w:val="00863868"/>
    <w:rsid w:val="008771F6"/>
    <w:rsid w:val="00884F9D"/>
    <w:rsid w:val="008A71B8"/>
    <w:rsid w:val="008B1B05"/>
    <w:rsid w:val="008B1DA5"/>
    <w:rsid w:val="008B7CA1"/>
    <w:rsid w:val="008C0D62"/>
    <w:rsid w:val="008C6C88"/>
    <w:rsid w:val="008D0F8B"/>
    <w:rsid w:val="008E0E57"/>
    <w:rsid w:val="008F031C"/>
    <w:rsid w:val="008F1C49"/>
    <w:rsid w:val="008F7E59"/>
    <w:rsid w:val="00901B6D"/>
    <w:rsid w:val="00906238"/>
    <w:rsid w:val="00906CDC"/>
    <w:rsid w:val="00921295"/>
    <w:rsid w:val="0092182C"/>
    <w:rsid w:val="0092539D"/>
    <w:rsid w:val="0092637D"/>
    <w:rsid w:val="0093452F"/>
    <w:rsid w:val="00934FB7"/>
    <w:rsid w:val="0094395C"/>
    <w:rsid w:val="0095184F"/>
    <w:rsid w:val="00954BF2"/>
    <w:rsid w:val="00956408"/>
    <w:rsid w:val="00956B76"/>
    <w:rsid w:val="00962514"/>
    <w:rsid w:val="00967201"/>
    <w:rsid w:val="00967F2A"/>
    <w:rsid w:val="0097012C"/>
    <w:rsid w:val="00976947"/>
    <w:rsid w:val="0097720A"/>
    <w:rsid w:val="00984BA2"/>
    <w:rsid w:val="009863AF"/>
    <w:rsid w:val="009A5E6A"/>
    <w:rsid w:val="009B11EE"/>
    <w:rsid w:val="009E4928"/>
    <w:rsid w:val="009F01E6"/>
    <w:rsid w:val="009F226D"/>
    <w:rsid w:val="00A00214"/>
    <w:rsid w:val="00A009B1"/>
    <w:rsid w:val="00A010A2"/>
    <w:rsid w:val="00A206E1"/>
    <w:rsid w:val="00A22FA5"/>
    <w:rsid w:val="00A32F1F"/>
    <w:rsid w:val="00A364C9"/>
    <w:rsid w:val="00A44783"/>
    <w:rsid w:val="00A51336"/>
    <w:rsid w:val="00A51C24"/>
    <w:rsid w:val="00A55032"/>
    <w:rsid w:val="00A74F38"/>
    <w:rsid w:val="00A93BAB"/>
    <w:rsid w:val="00A93F24"/>
    <w:rsid w:val="00A9526B"/>
    <w:rsid w:val="00AA428A"/>
    <w:rsid w:val="00AA7364"/>
    <w:rsid w:val="00AB0DAA"/>
    <w:rsid w:val="00AB49F1"/>
    <w:rsid w:val="00AB5BD0"/>
    <w:rsid w:val="00AC10D0"/>
    <w:rsid w:val="00AE09EB"/>
    <w:rsid w:val="00AE498C"/>
    <w:rsid w:val="00AF0F68"/>
    <w:rsid w:val="00AF0F7D"/>
    <w:rsid w:val="00AF364A"/>
    <w:rsid w:val="00AF5EB2"/>
    <w:rsid w:val="00B02722"/>
    <w:rsid w:val="00B069F7"/>
    <w:rsid w:val="00B20147"/>
    <w:rsid w:val="00B22B21"/>
    <w:rsid w:val="00B2579C"/>
    <w:rsid w:val="00B26284"/>
    <w:rsid w:val="00B26353"/>
    <w:rsid w:val="00B26F2B"/>
    <w:rsid w:val="00B338B0"/>
    <w:rsid w:val="00B53E8E"/>
    <w:rsid w:val="00B565EC"/>
    <w:rsid w:val="00B75067"/>
    <w:rsid w:val="00B761F0"/>
    <w:rsid w:val="00B84A70"/>
    <w:rsid w:val="00B90590"/>
    <w:rsid w:val="00B953B8"/>
    <w:rsid w:val="00B96EAA"/>
    <w:rsid w:val="00BA6958"/>
    <w:rsid w:val="00BA7DF4"/>
    <w:rsid w:val="00BC1586"/>
    <w:rsid w:val="00BC38A6"/>
    <w:rsid w:val="00BC710F"/>
    <w:rsid w:val="00BE5989"/>
    <w:rsid w:val="00BF0842"/>
    <w:rsid w:val="00BF4011"/>
    <w:rsid w:val="00BF6B12"/>
    <w:rsid w:val="00C055DF"/>
    <w:rsid w:val="00C07345"/>
    <w:rsid w:val="00C13846"/>
    <w:rsid w:val="00C22712"/>
    <w:rsid w:val="00C23B8F"/>
    <w:rsid w:val="00C23CBB"/>
    <w:rsid w:val="00C449CC"/>
    <w:rsid w:val="00C5069E"/>
    <w:rsid w:val="00C508C5"/>
    <w:rsid w:val="00C66743"/>
    <w:rsid w:val="00C72332"/>
    <w:rsid w:val="00C744CA"/>
    <w:rsid w:val="00C810A2"/>
    <w:rsid w:val="00CA7E2F"/>
    <w:rsid w:val="00CB254C"/>
    <w:rsid w:val="00CD079A"/>
    <w:rsid w:val="00CF192E"/>
    <w:rsid w:val="00CF1F13"/>
    <w:rsid w:val="00D02714"/>
    <w:rsid w:val="00D02987"/>
    <w:rsid w:val="00D239C0"/>
    <w:rsid w:val="00D25969"/>
    <w:rsid w:val="00D30269"/>
    <w:rsid w:val="00D35B0F"/>
    <w:rsid w:val="00D40204"/>
    <w:rsid w:val="00D41AF2"/>
    <w:rsid w:val="00D428A2"/>
    <w:rsid w:val="00D43498"/>
    <w:rsid w:val="00D4385A"/>
    <w:rsid w:val="00D46BC3"/>
    <w:rsid w:val="00D547E6"/>
    <w:rsid w:val="00D60216"/>
    <w:rsid w:val="00D61FFE"/>
    <w:rsid w:val="00D658CC"/>
    <w:rsid w:val="00D667AC"/>
    <w:rsid w:val="00D6711D"/>
    <w:rsid w:val="00D70CFE"/>
    <w:rsid w:val="00D76660"/>
    <w:rsid w:val="00D76A1E"/>
    <w:rsid w:val="00D869AE"/>
    <w:rsid w:val="00D87DB3"/>
    <w:rsid w:val="00D945D8"/>
    <w:rsid w:val="00DA3545"/>
    <w:rsid w:val="00DA6EC1"/>
    <w:rsid w:val="00DA7588"/>
    <w:rsid w:val="00DA7CF9"/>
    <w:rsid w:val="00DB5253"/>
    <w:rsid w:val="00DC08AC"/>
    <w:rsid w:val="00DC42AD"/>
    <w:rsid w:val="00DC6897"/>
    <w:rsid w:val="00DD33B4"/>
    <w:rsid w:val="00DE7B59"/>
    <w:rsid w:val="00DF3BCB"/>
    <w:rsid w:val="00DF40B4"/>
    <w:rsid w:val="00E12595"/>
    <w:rsid w:val="00E23343"/>
    <w:rsid w:val="00E2483E"/>
    <w:rsid w:val="00E30E0F"/>
    <w:rsid w:val="00E31CA0"/>
    <w:rsid w:val="00E32266"/>
    <w:rsid w:val="00E342B6"/>
    <w:rsid w:val="00E37CD6"/>
    <w:rsid w:val="00E45F55"/>
    <w:rsid w:val="00E50866"/>
    <w:rsid w:val="00E554DF"/>
    <w:rsid w:val="00E6145D"/>
    <w:rsid w:val="00E65F73"/>
    <w:rsid w:val="00E70407"/>
    <w:rsid w:val="00E7154F"/>
    <w:rsid w:val="00E81C3F"/>
    <w:rsid w:val="00E867D5"/>
    <w:rsid w:val="00E94EFD"/>
    <w:rsid w:val="00EA44BC"/>
    <w:rsid w:val="00EC6536"/>
    <w:rsid w:val="00ED0BF1"/>
    <w:rsid w:val="00ED1A0D"/>
    <w:rsid w:val="00ED3C84"/>
    <w:rsid w:val="00EE3BB8"/>
    <w:rsid w:val="00EF2B11"/>
    <w:rsid w:val="00EF540A"/>
    <w:rsid w:val="00EF55EE"/>
    <w:rsid w:val="00EF7B70"/>
    <w:rsid w:val="00F001FB"/>
    <w:rsid w:val="00F11163"/>
    <w:rsid w:val="00F21E9D"/>
    <w:rsid w:val="00F36439"/>
    <w:rsid w:val="00F40AD9"/>
    <w:rsid w:val="00F40CD7"/>
    <w:rsid w:val="00F45728"/>
    <w:rsid w:val="00F605F1"/>
    <w:rsid w:val="00F62AD8"/>
    <w:rsid w:val="00F724B6"/>
    <w:rsid w:val="00F846AC"/>
    <w:rsid w:val="00F95C25"/>
    <w:rsid w:val="00FA4450"/>
    <w:rsid w:val="00FA6B5D"/>
    <w:rsid w:val="00FA7251"/>
    <w:rsid w:val="00FB7536"/>
    <w:rsid w:val="00FC1953"/>
    <w:rsid w:val="00FC6887"/>
    <w:rsid w:val="00FF3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F2A3"/>
  <w15:chartTrackingRefBased/>
  <w15:docId w15:val="{555FA2FE-9226-4617-9793-D560139C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4A3"/>
  </w:style>
  <w:style w:type="paragraph" w:styleId="Footer">
    <w:name w:val="footer"/>
    <w:basedOn w:val="Normal"/>
    <w:link w:val="FooterChar"/>
    <w:uiPriority w:val="99"/>
    <w:unhideWhenUsed/>
    <w:rsid w:val="00580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4A3"/>
  </w:style>
  <w:style w:type="table" w:styleId="TableGrid">
    <w:name w:val="Table Grid"/>
    <w:basedOn w:val="TableNormal"/>
    <w:uiPriority w:val="39"/>
    <w:rsid w:val="00D7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C3F"/>
    <w:pPr>
      <w:ind w:left="720"/>
      <w:contextualSpacing/>
    </w:pPr>
  </w:style>
  <w:style w:type="character" w:styleId="Hyperlink">
    <w:name w:val="Hyperlink"/>
    <w:basedOn w:val="DefaultParagraphFont"/>
    <w:uiPriority w:val="99"/>
    <w:unhideWhenUsed/>
    <w:rsid w:val="00350470"/>
    <w:rPr>
      <w:color w:val="0563C1" w:themeColor="hyperlink"/>
      <w:u w:val="single"/>
    </w:rPr>
  </w:style>
  <w:style w:type="character" w:styleId="UnresolvedMention">
    <w:name w:val="Unresolved Mention"/>
    <w:basedOn w:val="DefaultParagraphFont"/>
    <w:uiPriority w:val="99"/>
    <w:semiHidden/>
    <w:unhideWhenUsed/>
    <w:rsid w:val="00350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hyperlink" Target="http://www.kellana.org.sa" TargetMode="External"/><Relationship Id="rId63" Type="http://schemas.openxmlformats.org/officeDocument/2006/relationships/image" Target="media/image39.png"/><Relationship Id="rId68" Type="http://schemas.openxmlformats.org/officeDocument/2006/relationships/image" Target="media/image44.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9.png"/><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yperlink" Target="https://www.hrdf.org.sa/Locations" TargetMode="External"/><Relationship Id="rId53" Type="http://schemas.openxmlformats.org/officeDocument/2006/relationships/hyperlink" Target="mailto:info@qaderoon.sa" TargetMode="External"/><Relationship Id="rId58" Type="http://schemas.openxmlformats.org/officeDocument/2006/relationships/image" Target="media/image34.png"/><Relationship Id="rId66" Type="http://schemas.openxmlformats.org/officeDocument/2006/relationships/image" Target="media/image42.png"/><Relationship Id="rId5" Type="http://schemas.openxmlformats.org/officeDocument/2006/relationships/footnotes" Target="footnotes.xml"/><Relationship Id="rId61" Type="http://schemas.openxmlformats.org/officeDocument/2006/relationships/image" Target="media/image37.png"/><Relationship Id="rId19" Type="http://schemas.openxmlformats.org/officeDocument/2006/relationships/image" Target="media/image9.png"/><Relationship Id="rId14" Type="http://schemas.openxmlformats.org/officeDocument/2006/relationships/hyperlink" Target="https://www.hrdf.org.sa/Page/Tawafuq"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s://portal.moi.gov.sa/ar/News/news_343" TargetMode="External"/><Relationship Id="rId48" Type="http://schemas.openxmlformats.org/officeDocument/2006/relationships/hyperlink" Target="mailto:info@kellana.org.sa" TargetMode="External"/><Relationship Id="rId56" Type="http://schemas.openxmlformats.org/officeDocument/2006/relationships/hyperlink" Target="http://www.who.int/en" TargetMode="External"/><Relationship Id="rId64" Type="http://schemas.openxmlformats.org/officeDocument/2006/relationships/image" Target="media/image40.png"/><Relationship Id="rId69" Type="http://schemas.openxmlformats.org/officeDocument/2006/relationships/image" Target="media/image45.png"/><Relationship Id="rId8" Type="http://schemas.openxmlformats.org/officeDocument/2006/relationships/hyperlink" Target="https://www.nhs.uk/conditions/kidney-disease-chronic/pages/introduction.aspx" TargetMode="External"/><Relationship Id="rId51" Type="http://schemas.openxmlformats.org/officeDocument/2006/relationships/hyperlink" Target="mailto:info@kskc.gov.s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hyperlink" Target="http://www.scot.gov.sa" TargetMode="External"/><Relationship Id="rId59" Type="http://schemas.openxmlformats.org/officeDocument/2006/relationships/image" Target="media/image35.png"/><Relationship Id="rId67" Type="http://schemas.openxmlformats.org/officeDocument/2006/relationships/image" Target="media/image43.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33.png"/><Relationship Id="rId62" Type="http://schemas.openxmlformats.org/officeDocument/2006/relationships/image" Target="media/image38.png"/><Relationship Id="rId70" Type="http://schemas.openxmlformats.org/officeDocument/2006/relationships/hyperlink" Target="mailto:tawafuq@hrdf.org.s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yperlink" Target="http://www.kscdr.org.sa" TargetMode="External"/><Relationship Id="rId57" Type="http://schemas.openxmlformats.org/officeDocument/2006/relationships/hyperlink" Target="http://www.businessanddisability.org/index.php/en" TargetMode="External"/><Relationship Id="rId10" Type="http://schemas.openxmlformats.org/officeDocument/2006/relationships/image" Target="media/image2.png"/><Relationship Id="rId31" Type="http://schemas.openxmlformats.org/officeDocument/2006/relationships/image" Target="media/image21.png"/><Relationship Id="rId44" Type="http://schemas.openxmlformats.org/officeDocument/2006/relationships/hyperlink" Target="https://www.taqat.sa/web/guest/about-taqat" TargetMode="External"/><Relationship Id="rId52" Type="http://schemas.openxmlformats.org/officeDocument/2006/relationships/hyperlink" Target="http://www.qaderoon.sa" TargetMode="External"/><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conditions/kidney-disease-chronic/pages/introduction.aspx" TargetMode="External"/><Relationship Id="rId13" Type="http://schemas.openxmlformats.org/officeDocument/2006/relationships/image" Target="media/image5.png"/><Relationship Id="rId18" Type="http://schemas.openxmlformats.org/officeDocument/2006/relationships/hyperlink" Target="https://www.taqat.sa/web/guestemployer/home" TargetMode="External"/><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hyperlink" Target="http://www.kskc.gov.sa" TargetMode="External"/><Relationship Id="rId55" Type="http://schemas.openxmlformats.org/officeDocument/2006/relationships/hyperlink" Target="http://www.w3.org" TargetMode="External"/><Relationship Id="rId7" Type="http://schemas.openxmlformats.org/officeDocument/2006/relationships/image" Target="media/image1.png"/><Relationship Id="rId71"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39</Pages>
  <Words>6476</Words>
  <Characters>36916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140</cp:revision>
  <dcterms:created xsi:type="dcterms:W3CDTF">2023-05-07T21:14:00Z</dcterms:created>
  <dcterms:modified xsi:type="dcterms:W3CDTF">2023-07-22T00:21:00Z</dcterms:modified>
</cp:coreProperties>
</file>